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3" w:rsidRDefault="002060E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8227-Identity-H" w:hAnsi="*Minion Pro-8227-Identity-H" w:cs="*Minion Pro-8227-Identity-H"/>
          <w:sz w:val="30"/>
          <w:szCs w:val="30"/>
          <w:lang w:val="nl-NL" w:bidi="he-IL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val="nl-NL" w:eastAsia="nl-NL"/>
        </w:rPr>
        <w:drawing>
          <wp:inline distT="0" distB="0" distL="0" distR="0">
            <wp:extent cx="2600325" cy="923925"/>
            <wp:effectExtent l="0" t="0" r="9525" b="9525"/>
            <wp:docPr id="4" name="Picture 4" descr="Afbeeldingsresultaten voor doopsgezinde historisiche k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ten voor doopsgezinde historisiche k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b="46520"/>
                    <a:stretch/>
                  </pic:blipFill>
                  <pic:spPr bwMode="auto">
                    <a:xfrm>
                      <a:off x="0" y="0"/>
                      <a:ext cx="2600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0E3" w:rsidRDefault="002060E3" w:rsidP="002060E3">
      <w:pPr>
        <w:autoSpaceDE w:val="0"/>
        <w:autoSpaceDN w:val="0"/>
        <w:adjustRightInd w:val="0"/>
        <w:spacing w:after="0" w:line="240" w:lineRule="auto"/>
        <w:rPr>
          <w:rFonts w:ascii="*Minion Pro-8227-Identity-H" w:hAnsi="*Minion Pro-8227-Identity-H" w:cs="*Minion Pro-8227-Identity-H"/>
          <w:sz w:val="30"/>
          <w:szCs w:val="30"/>
          <w:lang w:val="nl-NL" w:bidi="he-IL"/>
        </w:rPr>
      </w:pP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*Minion Pro-8227-Identity-H"/>
          <w:sz w:val="30"/>
          <w:szCs w:val="30"/>
          <w:lang w:val="nl-NL" w:bidi="he-IL"/>
        </w:rPr>
      </w:pPr>
      <w:r w:rsidRPr="00D26A83">
        <w:rPr>
          <w:rFonts w:ascii="*Minion Pro-8227-Identity-H" w:hAnsi="*Minion Pro-8227-Identity-H" w:cs="*Minion Pro-8227-Identity-H"/>
          <w:sz w:val="30"/>
          <w:szCs w:val="30"/>
          <w:lang w:val="nl-NL" w:bidi="he-IL"/>
        </w:rPr>
        <w:t xml:space="preserve"> </w:t>
      </w:r>
      <w:r w:rsidRPr="00D26A83">
        <w:rPr>
          <w:rFonts w:ascii="Book Antiqua" w:hAnsi="Book Antiqua" w:cs="*Minion Pro-8227-Identity-H"/>
          <w:sz w:val="30"/>
          <w:szCs w:val="30"/>
          <w:lang w:val="nl-NL" w:bidi="he-IL"/>
        </w:rPr>
        <w:t>Doopsgezinde Historische Kring</w:t>
      </w:r>
    </w:p>
    <w:p w:rsidR="00D26A83" w:rsidRPr="00D26A83" w:rsidRDefault="00D26A83" w:rsidP="00D26A83">
      <w:pPr>
        <w:pStyle w:val="Default"/>
        <w:rPr>
          <w:color w:val="auto"/>
        </w:rPr>
      </w:pPr>
    </w:p>
    <w:p w:rsidR="00D26A83" w:rsidRPr="00280234" w:rsidRDefault="00D26A83" w:rsidP="00D26A83">
      <w:pPr>
        <w:pStyle w:val="Default"/>
        <w:jc w:val="center"/>
        <w:rPr>
          <w:color w:val="auto"/>
          <w:sz w:val="28"/>
          <w:szCs w:val="28"/>
        </w:rPr>
      </w:pPr>
      <w:r w:rsidRPr="00280234">
        <w:rPr>
          <w:b/>
          <w:bCs/>
          <w:color w:val="auto"/>
          <w:sz w:val="28"/>
          <w:szCs w:val="28"/>
        </w:rPr>
        <w:t>U I T N O D I G I N G</w:t>
      </w:r>
    </w:p>
    <w:p w:rsidR="00D26A83" w:rsidRPr="00D26A83" w:rsidRDefault="00375BB6" w:rsidP="00375BB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VOOR </w:t>
      </w:r>
      <w:r w:rsidR="00D26A83" w:rsidRPr="00D26A83">
        <w:rPr>
          <w:b/>
          <w:bCs/>
          <w:i/>
          <w:iCs/>
          <w:color w:val="auto"/>
          <w:sz w:val="22"/>
          <w:szCs w:val="22"/>
        </w:rPr>
        <w:t xml:space="preserve">DE </w:t>
      </w:r>
      <w:r w:rsidR="00D26A83" w:rsidRPr="00D26A83">
        <w:rPr>
          <w:b/>
          <w:bCs/>
          <w:i/>
          <w:iCs/>
          <w:color w:val="auto"/>
          <w:sz w:val="28"/>
          <w:szCs w:val="28"/>
        </w:rPr>
        <w:t>V</w:t>
      </w:r>
      <w:r w:rsidR="00D26A83" w:rsidRPr="00D26A83">
        <w:rPr>
          <w:b/>
          <w:bCs/>
          <w:i/>
          <w:iCs/>
          <w:color w:val="auto"/>
          <w:sz w:val="22"/>
          <w:szCs w:val="22"/>
        </w:rPr>
        <w:t xml:space="preserve">OORJAARSBIJEENKOMST VAN DE </w:t>
      </w:r>
      <w:r w:rsidR="00D26A83" w:rsidRPr="00D26A83">
        <w:rPr>
          <w:b/>
          <w:bCs/>
          <w:i/>
          <w:iCs/>
          <w:color w:val="auto"/>
          <w:sz w:val="28"/>
          <w:szCs w:val="28"/>
        </w:rPr>
        <w:t>D</w:t>
      </w:r>
      <w:r w:rsidR="00D26A83" w:rsidRPr="00D26A83">
        <w:rPr>
          <w:b/>
          <w:bCs/>
          <w:i/>
          <w:iCs/>
          <w:color w:val="auto"/>
          <w:sz w:val="22"/>
          <w:szCs w:val="22"/>
        </w:rPr>
        <w:t xml:space="preserve">OOPSGEZINDE </w:t>
      </w:r>
      <w:r w:rsidR="00D26A83" w:rsidRPr="00D26A83">
        <w:rPr>
          <w:b/>
          <w:bCs/>
          <w:i/>
          <w:iCs/>
          <w:color w:val="auto"/>
          <w:sz w:val="28"/>
          <w:szCs w:val="28"/>
        </w:rPr>
        <w:t>H</w:t>
      </w:r>
      <w:r w:rsidR="00D26A83" w:rsidRPr="00D26A83">
        <w:rPr>
          <w:b/>
          <w:bCs/>
          <w:i/>
          <w:iCs/>
          <w:color w:val="auto"/>
          <w:sz w:val="22"/>
          <w:szCs w:val="22"/>
        </w:rPr>
        <w:t xml:space="preserve">ISTORISCHE </w:t>
      </w:r>
      <w:r w:rsidR="00D26A83" w:rsidRPr="00D26A83">
        <w:rPr>
          <w:b/>
          <w:bCs/>
          <w:i/>
          <w:iCs/>
          <w:color w:val="auto"/>
          <w:sz w:val="28"/>
          <w:szCs w:val="28"/>
        </w:rPr>
        <w:t>K</w:t>
      </w:r>
      <w:r w:rsidR="00D26A83" w:rsidRPr="00D26A83">
        <w:rPr>
          <w:b/>
          <w:bCs/>
          <w:i/>
          <w:iCs/>
          <w:color w:val="auto"/>
          <w:sz w:val="22"/>
          <w:szCs w:val="22"/>
        </w:rPr>
        <w:t>RING</w:t>
      </w: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BoldItalic-8229-Ide" w:hAnsi="*Minion Pro-BoldItalic-8229-Ide" w:cs="*Minion Pro-BoldItalic-8229-Ide"/>
          <w:b/>
          <w:bCs/>
          <w:i/>
          <w:iCs/>
          <w:sz w:val="24"/>
          <w:szCs w:val="24"/>
          <w:lang w:val="nl-NL" w:bidi="he-IL"/>
        </w:rPr>
      </w:pPr>
      <w:r w:rsidRPr="00F54F6E">
        <w:rPr>
          <w:b/>
          <w:bCs/>
          <w:i/>
          <w:iCs/>
          <w:lang w:val="nl-NL"/>
        </w:rPr>
        <w:t xml:space="preserve">ZATERDAG </w:t>
      </w:r>
      <w:r w:rsidRPr="00F54F6E">
        <w:rPr>
          <w:b/>
          <w:bCs/>
          <w:i/>
          <w:iCs/>
          <w:sz w:val="28"/>
          <w:szCs w:val="28"/>
          <w:lang w:val="nl-NL"/>
        </w:rPr>
        <w:t xml:space="preserve">14 </w:t>
      </w:r>
      <w:r w:rsidRPr="00F54F6E">
        <w:rPr>
          <w:b/>
          <w:bCs/>
          <w:i/>
          <w:iCs/>
          <w:lang w:val="nl-NL"/>
        </w:rPr>
        <w:t xml:space="preserve">Maart </w:t>
      </w:r>
      <w:r w:rsidRPr="00F54F6E">
        <w:rPr>
          <w:b/>
          <w:bCs/>
          <w:i/>
          <w:iCs/>
          <w:sz w:val="28"/>
          <w:szCs w:val="28"/>
          <w:lang w:val="nl-NL"/>
        </w:rPr>
        <w:t xml:space="preserve">2020 </w:t>
      </w:r>
      <w:r w:rsidRPr="00F54F6E">
        <w:rPr>
          <w:b/>
          <w:bCs/>
          <w:i/>
          <w:iCs/>
          <w:lang w:val="nl-NL"/>
        </w:rPr>
        <w:t xml:space="preserve"> </w:t>
      </w: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BoldItalic-8229-Ide" w:hAnsi="*Minion Pro-BoldItalic-8229-Ide" w:cs="*Minion Pro-BoldItalic-8229-Ide"/>
          <w:b/>
          <w:bCs/>
          <w:i/>
          <w:iCs/>
          <w:sz w:val="24"/>
          <w:szCs w:val="24"/>
          <w:lang w:val="nl-NL" w:bidi="he-IL"/>
        </w:rPr>
      </w:pPr>
      <w:r w:rsidRPr="00D26A83">
        <w:rPr>
          <w:rFonts w:ascii="*Minion Pro-BoldItalic-8229-Ide" w:hAnsi="*Minion Pro-BoldItalic-8229-Ide" w:cs="*Minion Pro-BoldItalic-8229-Ide"/>
          <w:b/>
          <w:bCs/>
          <w:i/>
          <w:iCs/>
          <w:sz w:val="24"/>
          <w:szCs w:val="24"/>
          <w:lang w:val="nl-NL" w:bidi="he-IL"/>
        </w:rPr>
        <w:t xml:space="preserve"> </w:t>
      </w: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l-NL" w:bidi="he-IL"/>
        </w:rPr>
      </w:pPr>
      <w:r w:rsidRPr="00D26A83">
        <w:rPr>
          <w:rFonts w:cstheme="minorHAnsi"/>
          <w:i/>
          <w:iCs/>
          <w:sz w:val="24"/>
          <w:szCs w:val="24"/>
          <w:lang w:val="nl-NL" w:bidi="he-IL"/>
        </w:rPr>
        <w:t xml:space="preserve">IN DE </w:t>
      </w:r>
      <w:r w:rsidRPr="00D26A83">
        <w:rPr>
          <w:rFonts w:cstheme="minorHAnsi"/>
          <w:b/>
          <w:bCs/>
          <w:sz w:val="24"/>
          <w:szCs w:val="24"/>
          <w:lang w:val="nl-NL" w:bidi="he-IL"/>
        </w:rPr>
        <w:t>SINGELKERK</w:t>
      </w: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  <w:lang w:val="nl-NL" w:bidi="he-IL"/>
        </w:rPr>
      </w:pPr>
      <w:r w:rsidRPr="00D26A83">
        <w:rPr>
          <w:rFonts w:cstheme="minorHAnsi"/>
          <w:i/>
          <w:iCs/>
          <w:sz w:val="24"/>
          <w:szCs w:val="24"/>
          <w:lang w:val="nl-NL" w:bidi="he-IL"/>
        </w:rPr>
        <w:t>Singel 452 1017 AW Amsterdam</w:t>
      </w: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8224-Identity-H" w:hAnsi="*Minion Pro-8224-Identity-H" w:cs="*Minion Pro-8224-Identity-H"/>
          <w:sz w:val="24"/>
          <w:szCs w:val="24"/>
          <w:lang w:val="nl-NL" w:bidi="he-IL"/>
        </w:rPr>
      </w:pPr>
    </w:p>
    <w:p w:rsidR="00D26A83" w:rsidRPr="00F274B0" w:rsidRDefault="00D26A83" w:rsidP="00375BB6">
      <w:pPr>
        <w:autoSpaceDE w:val="0"/>
        <w:autoSpaceDN w:val="0"/>
        <w:adjustRightInd w:val="0"/>
        <w:spacing w:after="0" w:line="240" w:lineRule="auto"/>
        <w:jc w:val="center"/>
        <w:rPr>
          <w:rFonts w:ascii="*Minion Pro-BoldItalic-8226-Ide" w:hAnsi="*Minion Pro-BoldItalic-8226-Ide" w:cs="*Minion Pro-BoldItalic-8226-Ide"/>
          <w:b/>
          <w:bCs/>
          <w:i/>
          <w:iCs/>
          <w:sz w:val="36"/>
          <w:szCs w:val="36"/>
          <w:lang w:val="nl-NL" w:bidi="he-IL"/>
        </w:rPr>
      </w:pPr>
      <w:r w:rsidRPr="00F274B0">
        <w:rPr>
          <w:rFonts w:ascii="*Minion Pro-BoldItalic-8226-Ide" w:hAnsi="*Minion Pro-BoldItalic-8226-Ide" w:cs="*Minion Pro-BoldItalic-8226-Ide"/>
          <w:b/>
          <w:bCs/>
          <w:i/>
          <w:iCs/>
          <w:sz w:val="36"/>
          <w:szCs w:val="36"/>
          <w:lang w:val="nl-NL" w:bidi="he-IL"/>
        </w:rPr>
        <w:t>Thema: Doopsgezinden en Réveil</w:t>
      </w:r>
    </w:p>
    <w:p w:rsidR="002060E3" w:rsidRDefault="002060E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BoldItalic-8226-Ide" w:hAnsi="*Minion Pro-BoldItalic-8226-Ide" w:cs="*Minion Pro-BoldItalic-8226-Ide"/>
          <w:b/>
          <w:bCs/>
          <w:i/>
          <w:iCs/>
          <w:sz w:val="26"/>
          <w:szCs w:val="26"/>
          <w:lang w:val="nl-NL" w:bidi="he-IL"/>
        </w:rPr>
      </w:pPr>
    </w:p>
    <w:p w:rsidR="00D26A83" w:rsidRPr="00D26A83" w:rsidRDefault="00D26A83" w:rsidP="00D26A83">
      <w:pPr>
        <w:autoSpaceDE w:val="0"/>
        <w:autoSpaceDN w:val="0"/>
        <w:adjustRightInd w:val="0"/>
        <w:spacing w:after="0" w:line="240" w:lineRule="auto"/>
        <w:jc w:val="center"/>
        <w:rPr>
          <w:rFonts w:ascii="*Minion Pro-BoldItalic-8226-Ide" w:hAnsi="*Minion Pro-BoldItalic-8226-Ide" w:cs="*Minion Pro-BoldItalic-8226-Ide"/>
          <w:b/>
          <w:bCs/>
          <w:i/>
          <w:iCs/>
          <w:sz w:val="26"/>
          <w:szCs w:val="26"/>
          <w:lang w:val="nl-NL" w:bidi="he-IL"/>
        </w:rPr>
      </w:pPr>
      <w:r w:rsidRPr="00D26A83">
        <w:rPr>
          <w:rFonts w:ascii="*Minion Pro-BoldItalic-8226-Ide" w:hAnsi="*Minion Pro-BoldItalic-8226-Ide" w:cs="*Minion Pro-BoldItalic-8226-Ide"/>
          <w:b/>
          <w:bCs/>
          <w:i/>
          <w:iCs/>
          <w:sz w:val="26"/>
          <w:szCs w:val="26"/>
          <w:lang w:val="nl-NL" w:bidi="he-IL"/>
        </w:rPr>
        <w:t>Programma:</w:t>
      </w:r>
    </w:p>
    <w:p w:rsidR="00D26A83" w:rsidRPr="00D26A83" w:rsidRDefault="00D26A83" w:rsidP="00D26A83">
      <w:pPr>
        <w:pStyle w:val="Default"/>
        <w:rPr>
          <w:color w:val="auto"/>
        </w:rPr>
      </w:pPr>
    </w:p>
    <w:p w:rsidR="00D26A83" w:rsidRPr="00D26A83" w:rsidRDefault="00D26A83" w:rsidP="00D26A83">
      <w:pPr>
        <w:pStyle w:val="Default"/>
        <w:rPr>
          <w:color w:val="auto"/>
          <w:sz w:val="22"/>
          <w:szCs w:val="22"/>
        </w:rPr>
      </w:pPr>
      <w:r w:rsidRPr="00D26A83">
        <w:rPr>
          <w:color w:val="auto"/>
          <w:sz w:val="22"/>
          <w:szCs w:val="22"/>
        </w:rPr>
        <w:t>10.15-11.00</w:t>
      </w:r>
      <w:r w:rsidR="00F54F6E">
        <w:rPr>
          <w:color w:val="auto"/>
          <w:sz w:val="22"/>
          <w:szCs w:val="22"/>
        </w:rPr>
        <w:tab/>
      </w:r>
      <w:r w:rsidRPr="00D26A83">
        <w:rPr>
          <w:color w:val="auto"/>
          <w:sz w:val="22"/>
          <w:szCs w:val="22"/>
        </w:rPr>
        <w:t>Inschrijving en koffie</w:t>
      </w:r>
    </w:p>
    <w:p w:rsidR="00F274B0" w:rsidRDefault="00F274B0" w:rsidP="00D26A83">
      <w:pPr>
        <w:pStyle w:val="Default"/>
        <w:rPr>
          <w:color w:val="auto"/>
          <w:sz w:val="22"/>
          <w:szCs w:val="22"/>
        </w:rPr>
      </w:pPr>
    </w:p>
    <w:p w:rsidR="00D26A83" w:rsidRPr="00D26A83" w:rsidRDefault="00D26A83" w:rsidP="00D26A83">
      <w:pPr>
        <w:pStyle w:val="Default"/>
        <w:rPr>
          <w:color w:val="auto"/>
        </w:rPr>
      </w:pPr>
      <w:r w:rsidRPr="00D26A83">
        <w:rPr>
          <w:color w:val="auto"/>
          <w:sz w:val="22"/>
          <w:szCs w:val="22"/>
        </w:rPr>
        <w:t xml:space="preserve">11.00-11.05    </w:t>
      </w:r>
      <w:r w:rsidR="00F54F6E">
        <w:rPr>
          <w:color w:val="auto"/>
          <w:sz w:val="22"/>
          <w:szCs w:val="22"/>
        </w:rPr>
        <w:tab/>
      </w:r>
      <w:r w:rsidRPr="00D26A83">
        <w:rPr>
          <w:color w:val="auto"/>
          <w:sz w:val="22"/>
          <w:szCs w:val="22"/>
        </w:rPr>
        <w:t>Opening en Welkomstwoord</w:t>
      </w:r>
      <w:r>
        <w:rPr>
          <w:color w:val="auto"/>
          <w:sz w:val="22"/>
          <w:szCs w:val="22"/>
        </w:rPr>
        <w:t xml:space="preserve"> </w:t>
      </w:r>
    </w:p>
    <w:p w:rsidR="00F274B0" w:rsidRDefault="00F274B0" w:rsidP="002060E3">
      <w:pPr>
        <w:pStyle w:val="Default"/>
        <w:rPr>
          <w:color w:val="auto"/>
          <w:sz w:val="22"/>
          <w:szCs w:val="22"/>
        </w:rPr>
      </w:pPr>
    </w:p>
    <w:p w:rsidR="00D26A83" w:rsidRPr="00D26A83" w:rsidRDefault="00D26A83" w:rsidP="00F274B0">
      <w:pPr>
        <w:pStyle w:val="Default"/>
        <w:rPr>
          <w:color w:val="auto"/>
          <w:sz w:val="22"/>
          <w:szCs w:val="22"/>
        </w:rPr>
      </w:pPr>
      <w:r w:rsidRPr="00D26A83">
        <w:rPr>
          <w:color w:val="auto"/>
          <w:sz w:val="22"/>
          <w:szCs w:val="22"/>
        </w:rPr>
        <w:t xml:space="preserve">11.05-11.50    </w:t>
      </w:r>
      <w:r w:rsidR="00F54F6E">
        <w:rPr>
          <w:color w:val="auto"/>
          <w:sz w:val="22"/>
          <w:szCs w:val="22"/>
        </w:rPr>
        <w:tab/>
      </w:r>
      <w:r w:rsidR="00F274B0" w:rsidRPr="00280234">
        <w:rPr>
          <w:b/>
          <w:bCs/>
          <w:i/>
          <w:iCs/>
          <w:color w:val="auto"/>
        </w:rPr>
        <w:t>FRED van LIEBURG</w:t>
      </w:r>
      <w:r w:rsidRPr="00D26A83">
        <w:rPr>
          <w:color w:val="auto"/>
          <w:sz w:val="22"/>
          <w:szCs w:val="22"/>
        </w:rPr>
        <w:t>, “</w:t>
      </w:r>
      <w:r w:rsidR="002060E3" w:rsidRPr="00375BB6">
        <w:rPr>
          <w:color w:val="auto"/>
          <w:sz w:val="22"/>
          <w:szCs w:val="22"/>
        </w:rPr>
        <w:t>Doopsgezinden en Réveil in Nederland</w:t>
      </w:r>
      <w:r w:rsidRPr="00D26A83">
        <w:rPr>
          <w:color w:val="auto"/>
          <w:sz w:val="22"/>
          <w:szCs w:val="22"/>
        </w:rPr>
        <w:t>”</w:t>
      </w:r>
    </w:p>
    <w:p w:rsidR="00F274B0" w:rsidRDefault="00F274B0" w:rsidP="002060E3">
      <w:pPr>
        <w:pStyle w:val="Default"/>
        <w:rPr>
          <w:color w:val="auto"/>
          <w:sz w:val="22"/>
          <w:szCs w:val="22"/>
        </w:rPr>
      </w:pPr>
    </w:p>
    <w:p w:rsidR="002060E3" w:rsidRPr="002060E3" w:rsidRDefault="00D26A83" w:rsidP="00F274B0">
      <w:pPr>
        <w:pStyle w:val="Default"/>
        <w:rPr>
          <w:color w:val="auto"/>
          <w:sz w:val="22"/>
          <w:szCs w:val="22"/>
        </w:rPr>
      </w:pPr>
      <w:r w:rsidRPr="00D26A83">
        <w:rPr>
          <w:color w:val="auto"/>
          <w:sz w:val="22"/>
          <w:szCs w:val="22"/>
        </w:rPr>
        <w:t>11.50-12.</w:t>
      </w:r>
      <w:r>
        <w:rPr>
          <w:color w:val="auto"/>
          <w:sz w:val="22"/>
          <w:szCs w:val="22"/>
        </w:rPr>
        <w:t>30</w:t>
      </w:r>
      <w:r w:rsidRPr="00D26A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  <w:r w:rsidR="00F54F6E">
        <w:rPr>
          <w:color w:val="auto"/>
          <w:sz w:val="22"/>
          <w:szCs w:val="22"/>
        </w:rPr>
        <w:tab/>
      </w:r>
      <w:r w:rsidR="00F274B0" w:rsidRPr="00280234">
        <w:rPr>
          <w:b/>
          <w:bCs/>
          <w:i/>
          <w:iCs/>
          <w:color w:val="auto"/>
        </w:rPr>
        <w:t>KLAAS van der HOEK</w:t>
      </w:r>
      <w:r>
        <w:rPr>
          <w:color w:val="auto"/>
          <w:sz w:val="22"/>
          <w:szCs w:val="22"/>
        </w:rPr>
        <w:t>, “</w:t>
      </w:r>
      <w:r w:rsidR="002060E3" w:rsidRPr="00375BB6">
        <w:rPr>
          <w:color w:val="auto"/>
          <w:sz w:val="22"/>
          <w:szCs w:val="22"/>
        </w:rPr>
        <w:t>Boeken uit de Réveil bibliotheek bij de UvA</w:t>
      </w:r>
      <w:r>
        <w:rPr>
          <w:color w:val="auto"/>
          <w:sz w:val="22"/>
          <w:szCs w:val="22"/>
        </w:rPr>
        <w:t>”</w:t>
      </w:r>
    </w:p>
    <w:p w:rsidR="00F274B0" w:rsidRDefault="00F274B0" w:rsidP="00D26A83">
      <w:pPr>
        <w:pStyle w:val="Default"/>
        <w:rPr>
          <w:color w:val="auto"/>
          <w:sz w:val="22"/>
          <w:szCs w:val="22"/>
        </w:rPr>
      </w:pPr>
    </w:p>
    <w:p w:rsidR="00F274B0" w:rsidRDefault="00F274B0" w:rsidP="00D26A83">
      <w:pPr>
        <w:pStyle w:val="Default"/>
        <w:rPr>
          <w:color w:val="auto"/>
          <w:sz w:val="22"/>
          <w:szCs w:val="22"/>
        </w:rPr>
      </w:pPr>
    </w:p>
    <w:p w:rsidR="00D26A83" w:rsidRPr="00F54F6E" w:rsidRDefault="00D26A83" w:rsidP="00D26A83">
      <w:pPr>
        <w:pStyle w:val="Default"/>
        <w:rPr>
          <w:color w:val="auto"/>
          <w:sz w:val="22"/>
          <w:szCs w:val="22"/>
        </w:rPr>
      </w:pPr>
      <w:r w:rsidRPr="00F54F6E">
        <w:rPr>
          <w:color w:val="auto"/>
          <w:sz w:val="22"/>
          <w:szCs w:val="22"/>
        </w:rPr>
        <w:t xml:space="preserve">12.30 uur       </w:t>
      </w:r>
      <w:r w:rsidR="00F54F6E">
        <w:rPr>
          <w:color w:val="auto"/>
          <w:sz w:val="22"/>
          <w:szCs w:val="22"/>
        </w:rPr>
        <w:tab/>
      </w:r>
      <w:r w:rsidRPr="00F54F6E">
        <w:rPr>
          <w:color w:val="auto"/>
          <w:sz w:val="22"/>
          <w:szCs w:val="22"/>
        </w:rPr>
        <w:t xml:space="preserve">Lunch  </w:t>
      </w:r>
    </w:p>
    <w:p w:rsidR="002060E3" w:rsidRPr="00F54F6E" w:rsidRDefault="00D26A83" w:rsidP="002060E3">
      <w:pPr>
        <w:pStyle w:val="Default"/>
        <w:rPr>
          <w:color w:val="auto"/>
          <w:sz w:val="22"/>
          <w:szCs w:val="22"/>
        </w:rPr>
      </w:pPr>
      <w:r w:rsidRPr="00F54F6E">
        <w:rPr>
          <w:color w:val="auto"/>
          <w:sz w:val="22"/>
          <w:szCs w:val="22"/>
        </w:rPr>
        <w:t xml:space="preserve">13.00 uur       </w:t>
      </w:r>
      <w:r w:rsidR="00F54F6E">
        <w:rPr>
          <w:color w:val="auto"/>
          <w:sz w:val="22"/>
          <w:szCs w:val="22"/>
        </w:rPr>
        <w:tab/>
      </w:r>
      <w:r w:rsidRPr="00F54F6E">
        <w:rPr>
          <w:color w:val="auto"/>
          <w:sz w:val="22"/>
          <w:szCs w:val="22"/>
        </w:rPr>
        <w:t>Lunch Concert</w:t>
      </w:r>
    </w:p>
    <w:p w:rsidR="00F274B0" w:rsidRDefault="00F274B0" w:rsidP="00375BB6">
      <w:pPr>
        <w:pStyle w:val="Default"/>
        <w:rPr>
          <w:color w:val="auto"/>
          <w:sz w:val="22"/>
          <w:szCs w:val="22"/>
        </w:rPr>
      </w:pPr>
    </w:p>
    <w:p w:rsidR="00F274B0" w:rsidRDefault="00F274B0" w:rsidP="00375BB6">
      <w:pPr>
        <w:pStyle w:val="Default"/>
        <w:rPr>
          <w:color w:val="auto"/>
          <w:sz w:val="22"/>
          <w:szCs w:val="22"/>
        </w:rPr>
      </w:pPr>
    </w:p>
    <w:p w:rsidR="00375BB6" w:rsidRDefault="00D26A83" w:rsidP="00F274B0">
      <w:pPr>
        <w:pStyle w:val="Default"/>
        <w:rPr>
          <w:rFonts w:eastAsia="Times New Roman"/>
        </w:rPr>
      </w:pPr>
      <w:r>
        <w:rPr>
          <w:color w:val="auto"/>
          <w:sz w:val="22"/>
          <w:szCs w:val="22"/>
        </w:rPr>
        <w:t>14:15</w:t>
      </w:r>
      <w:r w:rsidR="002060E3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14: 45 </w:t>
      </w:r>
      <w:r w:rsidRPr="00D26A83">
        <w:rPr>
          <w:color w:val="auto"/>
          <w:sz w:val="22"/>
          <w:szCs w:val="22"/>
        </w:rPr>
        <w:t xml:space="preserve"> </w:t>
      </w:r>
      <w:r w:rsidR="002060E3">
        <w:rPr>
          <w:color w:val="auto"/>
          <w:sz w:val="22"/>
          <w:szCs w:val="22"/>
        </w:rPr>
        <w:t xml:space="preserve"> </w:t>
      </w:r>
      <w:r w:rsidR="00F54F6E" w:rsidRPr="00F274B0">
        <w:rPr>
          <w:b/>
          <w:bCs/>
          <w:i/>
          <w:iCs/>
          <w:color w:val="auto"/>
        </w:rPr>
        <w:tab/>
      </w:r>
      <w:r w:rsidR="00F274B0" w:rsidRPr="00F274B0">
        <w:rPr>
          <w:b/>
          <w:bCs/>
          <w:i/>
          <w:iCs/>
          <w:color w:val="auto"/>
        </w:rPr>
        <w:t>DAAN de CLERCQ</w:t>
      </w:r>
      <w:r w:rsidR="00375BB6">
        <w:rPr>
          <w:color w:val="auto"/>
          <w:sz w:val="22"/>
          <w:szCs w:val="22"/>
        </w:rPr>
        <w:t xml:space="preserve">, </w:t>
      </w:r>
      <w:r w:rsidR="00375BB6" w:rsidRPr="00375BB6">
        <w:rPr>
          <w:i/>
          <w:iCs/>
          <w:color w:val="auto"/>
          <w:sz w:val="22"/>
          <w:szCs w:val="22"/>
        </w:rPr>
        <w:t xml:space="preserve">Case </w:t>
      </w:r>
      <w:proofErr w:type="spellStart"/>
      <w:r w:rsidR="00375BB6" w:rsidRPr="00375BB6">
        <w:rPr>
          <w:i/>
          <w:iCs/>
          <w:color w:val="auto"/>
          <w:sz w:val="22"/>
          <w:szCs w:val="22"/>
        </w:rPr>
        <w:t>study</w:t>
      </w:r>
      <w:proofErr w:type="spellEnd"/>
      <w:r w:rsidR="00375BB6">
        <w:rPr>
          <w:color w:val="auto"/>
          <w:sz w:val="22"/>
          <w:szCs w:val="22"/>
        </w:rPr>
        <w:t xml:space="preserve"> </w:t>
      </w:r>
      <w:r w:rsidR="002060E3">
        <w:rPr>
          <w:color w:val="auto"/>
          <w:sz w:val="22"/>
          <w:szCs w:val="22"/>
        </w:rPr>
        <w:t xml:space="preserve">: </w:t>
      </w:r>
      <w:r w:rsidR="00F274B0">
        <w:rPr>
          <w:rFonts w:eastAsia="Times New Roman"/>
        </w:rPr>
        <w:t>“</w:t>
      </w:r>
      <w:r w:rsidR="00375BB6">
        <w:rPr>
          <w:rFonts w:eastAsia="Times New Roman"/>
        </w:rPr>
        <w:t xml:space="preserve">Van Menno naar het Réveil: de </w:t>
      </w:r>
    </w:p>
    <w:p w:rsidR="00D26A83" w:rsidRDefault="00375BB6" w:rsidP="00375BB6">
      <w:pPr>
        <w:pStyle w:val="Default"/>
        <w:ind w:left="708" w:firstLine="708"/>
        <w:rPr>
          <w:rFonts w:eastAsia="Times New Roman"/>
        </w:rPr>
      </w:pPr>
      <w:r>
        <w:rPr>
          <w:rFonts w:eastAsia="Times New Roman"/>
        </w:rPr>
        <w:t>doperse wortels</w:t>
      </w:r>
      <w:r w:rsidR="00F274B0">
        <w:rPr>
          <w:rFonts w:eastAsia="Times New Roman"/>
        </w:rPr>
        <w:t xml:space="preserve"> van Willem en Steven de Clercq”</w:t>
      </w:r>
    </w:p>
    <w:p w:rsidR="00F274B0" w:rsidRPr="00D26A83" w:rsidRDefault="00F274B0" w:rsidP="00375BB6">
      <w:pPr>
        <w:pStyle w:val="Default"/>
        <w:ind w:left="708" w:firstLine="708"/>
        <w:rPr>
          <w:color w:val="auto"/>
          <w:sz w:val="22"/>
          <w:szCs w:val="22"/>
        </w:rPr>
      </w:pPr>
    </w:p>
    <w:p w:rsidR="00F54F6E" w:rsidRDefault="002060E3" w:rsidP="00F274B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14:45-15:15</w:t>
      </w:r>
      <w:r w:rsidR="00D26A83" w:rsidRPr="00D26A83">
        <w:rPr>
          <w:color w:val="auto"/>
          <w:sz w:val="22"/>
          <w:szCs w:val="22"/>
        </w:rPr>
        <w:t xml:space="preserve">    </w:t>
      </w:r>
      <w:r w:rsidR="00F54F6E">
        <w:rPr>
          <w:color w:val="auto"/>
          <w:sz w:val="22"/>
          <w:szCs w:val="22"/>
        </w:rPr>
        <w:tab/>
      </w:r>
      <w:r w:rsidR="00F274B0" w:rsidRPr="00280234">
        <w:rPr>
          <w:b/>
          <w:bCs/>
          <w:i/>
          <w:iCs/>
          <w:color w:val="auto"/>
        </w:rPr>
        <w:t>MIRJAM HOFMAN</w:t>
      </w:r>
      <w:r w:rsidR="00F274B0" w:rsidRPr="00280234">
        <w:rPr>
          <w:b/>
          <w:bCs/>
          <w:i/>
          <w:iCs/>
          <w:color w:val="auto"/>
          <w:sz w:val="22"/>
          <w:szCs w:val="22"/>
        </w:rPr>
        <w:t xml:space="preserve">, </w:t>
      </w:r>
      <w:r w:rsidR="00375BB6" w:rsidRPr="00375BB6">
        <w:rPr>
          <w:i/>
          <w:iCs/>
          <w:color w:val="auto"/>
          <w:sz w:val="22"/>
          <w:szCs w:val="22"/>
        </w:rPr>
        <w:t>C</w:t>
      </w:r>
      <w:r w:rsidRPr="00375BB6">
        <w:rPr>
          <w:i/>
          <w:iCs/>
          <w:color w:val="auto"/>
          <w:sz w:val="22"/>
          <w:szCs w:val="22"/>
        </w:rPr>
        <w:t xml:space="preserve">ase </w:t>
      </w:r>
      <w:proofErr w:type="spellStart"/>
      <w:r w:rsidRPr="00375BB6">
        <w:rPr>
          <w:i/>
          <w:iCs/>
          <w:color w:val="auto"/>
          <w:sz w:val="22"/>
          <w:szCs w:val="22"/>
        </w:rPr>
        <w:t>study</w:t>
      </w:r>
      <w:proofErr w:type="spellEnd"/>
      <w:r w:rsidR="00375B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:  “ ‘IJveren zonder verstand’: </w:t>
      </w:r>
    </w:p>
    <w:p w:rsidR="00D26A83" w:rsidRPr="00F54F6E" w:rsidRDefault="002060E3" w:rsidP="00F54F6E">
      <w:pPr>
        <w:pStyle w:val="Default"/>
        <w:ind w:left="708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 de Liefde (1814-1869) van doopsgezind tot vrij evangelisch”  </w:t>
      </w:r>
    </w:p>
    <w:p w:rsidR="00F274B0" w:rsidRDefault="00F274B0" w:rsidP="002060E3">
      <w:pPr>
        <w:pStyle w:val="Default"/>
        <w:rPr>
          <w:color w:val="auto"/>
          <w:sz w:val="22"/>
          <w:szCs w:val="22"/>
        </w:rPr>
      </w:pPr>
    </w:p>
    <w:p w:rsidR="002060E3" w:rsidRDefault="002060E3" w:rsidP="00206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15:15               </w:t>
      </w:r>
      <w:r w:rsidR="00F54F6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Koffie en thee/afsluiten </w:t>
      </w:r>
    </w:p>
    <w:p w:rsidR="00F274B0" w:rsidRDefault="00F274B0" w:rsidP="002060E3">
      <w:pPr>
        <w:pStyle w:val="Default"/>
        <w:rPr>
          <w:color w:val="auto"/>
          <w:sz w:val="22"/>
          <w:szCs w:val="22"/>
        </w:rPr>
      </w:pPr>
    </w:p>
    <w:p w:rsidR="00F274B0" w:rsidRDefault="00F274B0" w:rsidP="002060E3">
      <w:pPr>
        <w:pStyle w:val="Default"/>
        <w:rPr>
          <w:color w:val="auto"/>
          <w:sz w:val="22"/>
          <w:szCs w:val="22"/>
        </w:rPr>
      </w:pPr>
    </w:p>
    <w:p w:rsidR="002060E3" w:rsidRPr="002060E3" w:rsidRDefault="002060E3" w:rsidP="002060E3">
      <w:pPr>
        <w:pStyle w:val="Default"/>
        <w:rPr>
          <w:color w:val="auto"/>
          <w:sz w:val="22"/>
          <w:szCs w:val="22"/>
        </w:rPr>
      </w:pPr>
      <w:r w:rsidRPr="002060E3">
        <w:rPr>
          <w:color w:val="auto"/>
          <w:sz w:val="22"/>
          <w:szCs w:val="22"/>
        </w:rPr>
        <w:t>De kosten voor deze dag bedragen</w:t>
      </w:r>
      <w:r>
        <w:rPr>
          <w:color w:val="auto"/>
          <w:sz w:val="22"/>
          <w:szCs w:val="22"/>
        </w:rPr>
        <w:t xml:space="preserve"> </w:t>
      </w:r>
      <w:r w:rsidRPr="002060E3">
        <w:rPr>
          <w:color w:val="auto"/>
          <w:sz w:val="22"/>
          <w:szCs w:val="22"/>
        </w:rPr>
        <w:t xml:space="preserve">€ </w:t>
      </w:r>
      <w:r w:rsidR="000D3755">
        <w:rPr>
          <w:color w:val="auto"/>
          <w:sz w:val="22"/>
          <w:szCs w:val="22"/>
        </w:rPr>
        <w:t>25</w:t>
      </w:r>
      <w:r w:rsidRPr="002060E3">
        <w:rPr>
          <w:color w:val="auto"/>
          <w:sz w:val="22"/>
          <w:szCs w:val="22"/>
        </w:rPr>
        <w:t>,- incl. koffie, thee en lunch (contant te voldoen bij binnenkomst).</w:t>
      </w:r>
    </w:p>
    <w:p w:rsidR="002060E3" w:rsidRDefault="002060E3" w:rsidP="002060E3">
      <w:pPr>
        <w:pStyle w:val="Default"/>
        <w:rPr>
          <w:color w:val="auto"/>
          <w:sz w:val="22"/>
          <w:szCs w:val="22"/>
        </w:rPr>
      </w:pPr>
    </w:p>
    <w:p w:rsidR="002060E3" w:rsidRDefault="002060E3" w:rsidP="002060E3">
      <w:pPr>
        <w:pStyle w:val="Default"/>
        <w:rPr>
          <w:color w:val="auto"/>
          <w:sz w:val="22"/>
          <w:szCs w:val="22"/>
        </w:rPr>
      </w:pPr>
      <w:r w:rsidRPr="002060E3">
        <w:rPr>
          <w:color w:val="auto"/>
          <w:sz w:val="22"/>
          <w:szCs w:val="22"/>
        </w:rPr>
        <w:t xml:space="preserve">Opgave via: secretaris@dhkonline.nl of tel. 06-21962251. </w:t>
      </w:r>
    </w:p>
    <w:p w:rsidR="000E5A5A" w:rsidRPr="00F274B0" w:rsidRDefault="002060E3" w:rsidP="00F274B0">
      <w:pPr>
        <w:pStyle w:val="Default"/>
        <w:rPr>
          <w:color w:val="auto"/>
          <w:sz w:val="22"/>
          <w:szCs w:val="22"/>
        </w:rPr>
      </w:pPr>
      <w:r w:rsidRPr="002060E3">
        <w:rPr>
          <w:color w:val="auto"/>
          <w:sz w:val="22"/>
          <w:szCs w:val="22"/>
        </w:rPr>
        <w:t>Voor meer informatie zie www.dhkonline.nl</w:t>
      </w:r>
      <w:r>
        <w:rPr>
          <w:color w:val="auto"/>
          <w:sz w:val="22"/>
          <w:szCs w:val="22"/>
        </w:rPr>
        <w:t xml:space="preserve"> </w:t>
      </w:r>
      <w:r w:rsidR="00D26A83" w:rsidRPr="00D26A83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</w:t>
      </w:r>
    </w:p>
    <w:sectPr w:rsidR="000E5A5A" w:rsidRPr="00F2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Minion Pro-822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BoldItalic-8229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822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BoldItalic-8226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3"/>
    <w:rsid w:val="000D3755"/>
    <w:rsid w:val="002060E3"/>
    <w:rsid w:val="00280234"/>
    <w:rsid w:val="00375BB6"/>
    <w:rsid w:val="00393544"/>
    <w:rsid w:val="00631725"/>
    <w:rsid w:val="008A3BC8"/>
    <w:rsid w:val="00B1007C"/>
    <w:rsid w:val="00C519A8"/>
    <w:rsid w:val="00D26A83"/>
    <w:rsid w:val="00F274B0"/>
    <w:rsid w:val="00F54F6E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26A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54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26A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54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HWiZL4OX&amp;id=527A1538BA1333B61F1F31665E7C5061658F8209&amp;thid=OIP.HWiZL4OXy08w1RkoNPV5HAAAAA&amp;mediaurl=http://www.dhkonline.nl/imagegen.ashx?image%3d/media/1028/logo_vogel-op-tak_square.jpg%26constrain%3dtrue%26crop%3dresize%26width%3d280&amp;exph=280&amp;expw=280&amp;q=doopsgezinde+historisiche+kring&amp;simid=608004327344899513&amp;selectedIndex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H.C.M.</dc:creator>
  <cp:lastModifiedBy>Fred</cp:lastModifiedBy>
  <cp:revision>2</cp:revision>
  <dcterms:created xsi:type="dcterms:W3CDTF">2020-02-21T10:23:00Z</dcterms:created>
  <dcterms:modified xsi:type="dcterms:W3CDTF">2020-02-21T10:23:00Z</dcterms:modified>
</cp:coreProperties>
</file>