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2846" w14:textId="7F644B6D" w:rsidR="00DA14C7" w:rsidRPr="00816D74" w:rsidRDefault="00DA14C7" w:rsidP="0044395F">
      <w:pPr>
        <w:jc w:val="center"/>
        <w:rPr>
          <w:b/>
          <w:bCs/>
        </w:rPr>
      </w:pPr>
      <w:r w:rsidRPr="00816D74">
        <w:rPr>
          <w:b/>
          <w:bCs/>
          <w:noProof/>
        </w:rPr>
        <w:drawing>
          <wp:inline distT="0" distB="0" distL="0" distR="0" wp14:anchorId="3BA91A2D" wp14:editId="256DC67C">
            <wp:extent cx="1198888" cy="75203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204180" cy="755350"/>
                    </a:xfrm>
                    <a:prstGeom prst="rect">
                      <a:avLst/>
                    </a:prstGeom>
                  </pic:spPr>
                </pic:pic>
              </a:graphicData>
            </a:graphic>
          </wp:inline>
        </w:drawing>
      </w:r>
    </w:p>
    <w:p w14:paraId="45AE8045" w14:textId="6500123B" w:rsidR="00DA14C7" w:rsidRPr="00816D74" w:rsidRDefault="00DA14C7" w:rsidP="0044395F">
      <w:pPr>
        <w:jc w:val="center"/>
        <w:rPr>
          <w:b/>
          <w:bCs/>
        </w:rPr>
      </w:pPr>
    </w:p>
    <w:p w14:paraId="5447A0A6" w14:textId="77777777" w:rsidR="00DA14C7" w:rsidRPr="00816D74" w:rsidRDefault="00DA14C7" w:rsidP="0044395F">
      <w:pPr>
        <w:jc w:val="center"/>
        <w:rPr>
          <w:b/>
          <w:bCs/>
        </w:rPr>
      </w:pPr>
    </w:p>
    <w:p w14:paraId="2B33BC33" w14:textId="172E0074" w:rsidR="008C10B5" w:rsidRPr="00816D74" w:rsidRDefault="0044395F" w:rsidP="0044395F">
      <w:pPr>
        <w:jc w:val="center"/>
        <w:rPr>
          <w:b/>
          <w:bCs/>
        </w:rPr>
      </w:pPr>
      <w:r w:rsidRPr="00816D74">
        <w:rPr>
          <w:b/>
          <w:bCs/>
        </w:rPr>
        <w:t>VAN GOD LOS:</w:t>
      </w:r>
    </w:p>
    <w:p w14:paraId="085508E8" w14:textId="6D19C713" w:rsidR="0044395F" w:rsidRPr="00816D74" w:rsidRDefault="0044395F" w:rsidP="0044395F">
      <w:pPr>
        <w:jc w:val="center"/>
        <w:rPr>
          <w:b/>
          <w:bCs/>
        </w:rPr>
      </w:pPr>
      <w:r w:rsidRPr="00816D74">
        <w:rPr>
          <w:b/>
          <w:bCs/>
        </w:rPr>
        <w:t>SECULARISATIE VANAF DE JAREN ZESTIG</w:t>
      </w:r>
    </w:p>
    <w:p w14:paraId="654F330C" w14:textId="77777777" w:rsidR="00DA14C7" w:rsidRPr="00816D74" w:rsidRDefault="00DA14C7" w:rsidP="008B63A1">
      <w:pPr>
        <w:jc w:val="center"/>
        <w:rPr>
          <w:b/>
          <w:bCs/>
        </w:rPr>
      </w:pPr>
    </w:p>
    <w:p w14:paraId="7FC80336" w14:textId="391E9537" w:rsidR="00DA14C7" w:rsidRPr="00816D74" w:rsidRDefault="008B63A1" w:rsidP="008B63A1">
      <w:pPr>
        <w:jc w:val="center"/>
        <w:rPr>
          <w:b/>
          <w:bCs/>
        </w:rPr>
      </w:pPr>
      <w:r w:rsidRPr="00816D74">
        <w:rPr>
          <w:b/>
          <w:bCs/>
        </w:rPr>
        <w:t xml:space="preserve">Wintervergadering van de Vereniging voor </w:t>
      </w:r>
      <w:r w:rsidR="00DA14C7" w:rsidRPr="00816D74">
        <w:rPr>
          <w:b/>
          <w:bCs/>
        </w:rPr>
        <w:t xml:space="preserve">Nederlandse </w:t>
      </w:r>
      <w:r w:rsidRPr="00816D74">
        <w:rPr>
          <w:b/>
          <w:bCs/>
        </w:rPr>
        <w:t xml:space="preserve">Kerkgeschiedenis </w:t>
      </w:r>
    </w:p>
    <w:p w14:paraId="0F3A9848" w14:textId="5AEAE109" w:rsidR="008B63A1" w:rsidRPr="00816D74" w:rsidRDefault="008B63A1" w:rsidP="008B63A1">
      <w:pPr>
        <w:jc w:val="center"/>
        <w:rPr>
          <w:b/>
          <w:bCs/>
        </w:rPr>
      </w:pPr>
      <w:r w:rsidRPr="00816D74">
        <w:rPr>
          <w:b/>
          <w:bCs/>
        </w:rPr>
        <w:t>17 januari 2022</w:t>
      </w:r>
    </w:p>
    <w:p w14:paraId="2FF5D84C" w14:textId="32A2EACD" w:rsidR="00780BA1" w:rsidRPr="00816D74" w:rsidRDefault="00780BA1" w:rsidP="008B63A1">
      <w:pPr>
        <w:jc w:val="center"/>
        <w:rPr>
          <w:b/>
          <w:bCs/>
        </w:rPr>
      </w:pPr>
    </w:p>
    <w:p w14:paraId="2F167FA2" w14:textId="59540F44" w:rsidR="00780BA1" w:rsidRPr="00816D74" w:rsidRDefault="00780BA1" w:rsidP="008B63A1">
      <w:pPr>
        <w:jc w:val="center"/>
        <w:rPr>
          <w:b/>
          <w:bCs/>
          <w:i/>
          <w:iCs/>
        </w:rPr>
      </w:pPr>
      <w:r w:rsidRPr="00816D74">
        <w:rPr>
          <w:b/>
          <w:bCs/>
          <w:i/>
          <w:iCs/>
        </w:rPr>
        <w:t>In verband met Covid 19 is deze vergadering online</w:t>
      </w:r>
    </w:p>
    <w:p w14:paraId="48738582" w14:textId="77777777" w:rsidR="00B82EB2" w:rsidRPr="00816D74" w:rsidRDefault="00B82EB2" w:rsidP="0044395F">
      <w:pPr>
        <w:jc w:val="center"/>
        <w:rPr>
          <w:b/>
          <w:bCs/>
        </w:rPr>
      </w:pPr>
    </w:p>
    <w:p w14:paraId="57D3B3DE" w14:textId="1C70BA83" w:rsidR="00A433F2" w:rsidRPr="00816D74" w:rsidRDefault="00A433F2" w:rsidP="00816D74">
      <w:pPr>
        <w:rPr>
          <w:color w:val="0070C0"/>
        </w:rPr>
      </w:pPr>
    </w:p>
    <w:p w14:paraId="24D4CE7E" w14:textId="111A68C5" w:rsidR="00A433F2" w:rsidRPr="00816D74" w:rsidRDefault="00F2688A" w:rsidP="00F2688A">
      <w:pPr>
        <w:jc w:val="center"/>
      </w:pPr>
      <w:r w:rsidRPr="00816D74">
        <w:rPr>
          <w:noProof/>
        </w:rPr>
        <w:drawing>
          <wp:inline distT="0" distB="0" distL="0" distR="0" wp14:anchorId="3D31F80D" wp14:editId="0CB2FD6E">
            <wp:extent cx="1860480" cy="273600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0480" cy="2736000"/>
                    </a:xfrm>
                    <a:prstGeom prst="rect">
                      <a:avLst/>
                    </a:prstGeom>
                  </pic:spPr>
                </pic:pic>
              </a:graphicData>
            </a:graphic>
          </wp:inline>
        </w:drawing>
      </w:r>
    </w:p>
    <w:p w14:paraId="74D82916" w14:textId="77777777" w:rsidR="00B82EB2" w:rsidRPr="00816D74" w:rsidRDefault="00B82EB2" w:rsidP="0044395F"/>
    <w:p w14:paraId="3B7E847B" w14:textId="47761028" w:rsidR="00B82EB2" w:rsidRPr="00816D74" w:rsidRDefault="0044395F" w:rsidP="0044395F">
      <w:r w:rsidRPr="00816D74">
        <w:t>In de jaren zestig veranderde Nederland vrij plotseling van een overwegend gezagsgetrouw en kerkelijk betrokken land in een geseculariseerde samenleving, waarin de vrijheid van het individu voorop</w:t>
      </w:r>
      <w:r w:rsidR="00C53A1E" w:rsidRPr="00816D74">
        <w:t xml:space="preserve"> stond. </w:t>
      </w:r>
      <w:r w:rsidR="00A433F2" w:rsidRPr="00816D74">
        <w:t xml:space="preserve">Kerken liepen leeg, maar toch is het beeld minder eenduidig dan gedacht. Begin jaren </w:t>
      </w:r>
      <w:r w:rsidR="0004124C" w:rsidRPr="00816D74">
        <w:t>tachtig</w:t>
      </w:r>
      <w:r w:rsidR="00A433F2" w:rsidRPr="00816D74">
        <w:t xml:space="preserve"> van de twintigste eeuw bracht de Interkerkelijke Vredesbeweging twee keer een miljoen mensen op de been voor twee demonstraties tegen kruisraketten. </w:t>
      </w:r>
      <w:r w:rsidR="001764B9" w:rsidRPr="00816D74">
        <w:t>In het tweede decennium van de eenentwintigste eeuw blijkt dat de traditionele kerken inderdaad nog steeds aanhang verliezen, maar dat andere kerken juist groeien. Bovendien is duidelijk geworden dat onkerkelijkheid lang niet altijd betekent niet-gelovig: recente binnen- en buitenlandse onderzoeken laten zien dat kerkbezoek en een christelijke identiteit niet hand in hand hoeven te gaan. Britse godsdienssociologe Grace Davie gebruikt hiervoor de zin ‘believing not belonging’. Daarnaast identificeren</w:t>
      </w:r>
      <w:r w:rsidR="00B82EB2" w:rsidRPr="00816D74">
        <w:t xml:space="preserve"> velen zich als spiritueel in plaats van religieus.</w:t>
      </w:r>
      <w:r w:rsidR="001764B9" w:rsidRPr="00816D74">
        <w:t xml:space="preserve"> </w:t>
      </w:r>
    </w:p>
    <w:p w14:paraId="3EE583AB" w14:textId="77777777" w:rsidR="0004124C" w:rsidRPr="00816D74" w:rsidRDefault="0004124C" w:rsidP="0004124C"/>
    <w:p w14:paraId="468B1682" w14:textId="6DCCA6A7" w:rsidR="004F65E3" w:rsidRPr="00816D74" w:rsidRDefault="00C53A1E" w:rsidP="0004124C">
      <w:r w:rsidRPr="00816D74">
        <w:t>Mede geïnspireerd door de gelijknamige tentoonstelling in het Catharijneconvent</w:t>
      </w:r>
      <w:r w:rsidR="001764B9" w:rsidRPr="00816D74">
        <w:t xml:space="preserve"> </w:t>
      </w:r>
      <w:r w:rsidR="00D10DFF" w:rsidRPr="00816D74">
        <w:t>(4 feb</w:t>
      </w:r>
      <w:r w:rsidR="0004124C" w:rsidRPr="00816D74">
        <w:t>ruari</w:t>
      </w:r>
      <w:r w:rsidR="00D10DFF" w:rsidRPr="00816D74">
        <w:t xml:space="preserve">-5 juni 2022) </w:t>
      </w:r>
      <w:r w:rsidR="001764B9" w:rsidRPr="00816D74">
        <w:t>gebruiken we de wintervergadering van de Vereniging voor Nederlandse Kerkgeschiedenis om op deze ontwikkeling</w:t>
      </w:r>
      <w:r w:rsidR="00B82EB2" w:rsidRPr="00816D74">
        <w:t>en</w:t>
      </w:r>
      <w:r w:rsidR="001764B9" w:rsidRPr="00816D74">
        <w:t xml:space="preserve"> te reflecteren</w:t>
      </w:r>
      <w:r w:rsidR="00B82EB2" w:rsidRPr="00816D74">
        <w:t xml:space="preserve">. </w:t>
      </w:r>
    </w:p>
    <w:p w14:paraId="170A0587" w14:textId="77777777" w:rsidR="004F65E3" w:rsidRPr="00816D74" w:rsidRDefault="004F65E3" w:rsidP="004F65E3">
      <w:pPr>
        <w:ind w:firstLine="708"/>
      </w:pPr>
    </w:p>
    <w:p w14:paraId="645D0D5F" w14:textId="77777777" w:rsidR="00816D74" w:rsidRDefault="00816D74" w:rsidP="004F65E3">
      <w:pPr>
        <w:rPr>
          <w:b/>
          <w:bCs/>
        </w:rPr>
      </w:pPr>
    </w:p>
    <w:p w14:paraId="2D2AF25E" w14:textId="77777777" w:rsidR="00816D74" w:rsidRDefault="00816D74" w:rsidP="004F65E3">
      <w:pPr>
        <w:rPr>
          <w:b/>
          <w:bCs/>
        </w:rPr>
      </w:pPr>
    </w:p>
    <w:p w14:paraId="1C7FB262" w14:textId="60D6D80A" w:rsidR="004F65E3" w:rsidRPr="00816D74" w:rsidRDefault="00DA14C7" w:rsidP="004F65E3">
      <w:pPr>
        <w:rPr>
          <w:b/>
          <w:bCs/>
        </w:rPr>
      </w:pPr>
      <w:r w:rsidRPr="00816D74">
        <w:rPr>
          <w:b/>
          <w:bCs/>
        </w:rPr>
        <w:lastRenderedPageBreak/>
        <w:t>Programma</w:t>
      </w:r>
    </w:p>
    <w:tbl>
      <w:tblPr>
        <w:tblStyle w:val="Onopgemaaktetabel4"/>
        <w:tblW w:w="0" w:type="auto"/>
        <w:tblLook w:val="04A0" w:firstRow="1" w:lastRow="0" w:firstColumn="1" w:lastColumn="0" w:noHBand="0" w:noVBand="1"/>
      </w:tblPr>
      <w:tblGrid>
        <w:gridCol w:w="2633"/>
        <w:gridCol w:w="2698"/>
        <w:gridCol w:w="3741"/>
      </w:tblGrid>
      <w:tr w:rsidR="004F65E3" w:rsidRPr="00816D74" w14:paraId="06701017" w14:textId="77777777" w:rsidTr="00272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7A0C6B04" w14:textId="0DB2FCFC" w:rsidR="004F65E3" w:rsidRPr="00816D74" w:rsidRDefault="004F65E3" w:rsidP="004F65E3">
            <w:pPr>
              <w:rPr>
                <w:b w:val="0"/>
                <w:bCs w:val="0"/>
              </w:rPr>
            </w:pPr>
            <w:r w:rsidRPr="00816D74">
              <w:rPr>
                <w:b w:val="0"/>
                <w:bCs w:val="0"/>
              </w:rPr>
              <w:t>11.</w:t>
            </w:r>
            <w:r w:rsidR="0004124C" w:rsidRPr="00816D74">
              <w:rPr>
                <w:b w:val="0"/>
                <w:bCs w:val="0"/>
              </w:rPr>
              <w:t>00</w:t>
            </w:r>
            <w:r w:rsidRPr="00816D74">
              <w:rPr>
                <w:b w:val="0"/>
                <w:bCs w:val="0"/>
              </w:rPr>
              <w:t>-11.</w:t>
            </w:r>
            <w:r w:rsidR="0004124C" w:rsidRPr="00816D74">
              <w:rPr>
                <w:b w:val="0"/>
                <w:bCs w:val="0"/>
              </w:rPr>
              <w:t>10</w:t>
            </w:r>
          </w:p>
        </w:tc>
        <w:tc>
          <w:tcPr>
            <w:tcW w:w="2698" w:type="dxa"/>
          </w:tcPr>
          <w:p w14:paraId="4972738F" w14:textId="2B8CE1D4" w:rsidR="004F65E3" w:rsidRPr="00816D74" w:rsidRDefault="004F65E3" w:rsidP="004F65E3">
            <w:pPr>
              <w:cnfStyle w:val="100000000000" w:firstRow="1" w:lastRow="0" w:firstColumn="0" w:lastColumn="0" w:oddVBand="0" w:evenVBand="0" w:oddHBand="0" w:evenHBand="0" w:firstRowFirstColumn="0" w:firstRowLastColumn="0" w:lastRowFirstColumn="0" w:lastRowLastColumn="0"/>
              <w:rPr>
                <w:b w:val="0"/>
                <w:bCs w:val="0"/>
              </w:rPr>
            </w:pPr>
            <w:r w:rsidRPr="00816D74">
              <w:rPr>
                <w:b w:val="0"/>
                <w:bCs w:val="0"/>
              </w:rPr>
              <w:t>Opening Mathilde van Dijk</w:t>
            </w:r>
          </w:p>
        </w:tc>
        <w:tc>
          <w:tcPr>
            <w:tcW w:w="3741" w:type="dxa"/>
          </w:tcPr>
          <w:p w14:paraId="46C81F92" w14:textId="77777777" w:rsidR="004F65E3" w:rsidRPr="00816D74" w:rsidRDefault="004F65E3" w:rsidP="004F65E3">
            <w:pPr>
              <w:cnfStyle w:val="100000000000" w:firstRow="1" w:lastRow="0" w:firstColumn="0" w:lastColumn="0" w:oddVBand="0" w:evenVBand="0" w:oddHBand="0" w:evenHBand="0" w:firstRowFirstColumn="0" w:firstRowLastColumn="0" w:lastRowFirstColumn="0" w:lastRowLastColumn="0"/>
              <w:rPr>
                <w:b w:val="0"/>
                <w:bCs w:val="0"/>
              </w:rPr>
            </w:pPr>
          </w:p>
        </w:tc>
      </w:tr>
      <w:tr w:rsidR="004F65E3" w:rsidRPr="00816D74" w14:paraId="0034890F" w14:textId="77777777" w:rsidTr="00272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1425F2FD" w14:textId="54C079F9" w:rsidR="004F65E3" w:rsidRPr="00816D74" w:rsidRDefault="004F65E3" w:rsidP="004F65E3">
            <w:pPr>
              <w:rPr>
                <w:b w:val="0"/>
                <w:bCs w:val="0"/>
              </w:rPr>
            </w:pPr>
            <w:r w:rsidRPr="00816D74">
              <w:rPr>
                <w:b w:val="0"/>
                <w:bCs w:val="0"/>
              </w:rPr>
              <w:t>11.</w:t>
            </w:r>
            <w:r w:rsidR="0004124C" w:rsidRPr="00816D74">
              <w:rPr>
                <w:b w:val="0"/>
                <w:bCs w:val="0"/>
              </w:rPr>
              <w:t>10</w:t>
            </w:r>
            <w:r w:rsidRPr="00816D74">
              <w:rPr>
                <w:b w:val="0"/>
                <w:bCs w:val="0"/>
              </w:rPr>
              <w:t>-</w:t>
            </w:r>
            <w:r w:rsidR="00B533D9" w:rsidRPr="00816D74">
              <w:rPr>
                <w:b w:val="0"/>
                <w:bCs w:val="0"/>
              </w:rPr>
              <w:t>11.</w:t>
            </w:r>
            <w:r w:rsidR="0004124C" w:rsidRPr="00816D74">
              <w:rPr>
                <w:b w:val="0"/>
                <w:bCs w:val="0"/>
              </w:rPr>
              <w:t>25</w:t>
            </w:r>
          </w:p>
        </w:tc>
        <w:tc>
          <w:tcPr>
            <w:tcW w:w="2698" w:type="dxa"/>
          </w:tcPr>
          <w:p w14:paraId="0EE782F8" w14:textId="6F3B5C8A" w:rsidR="004F65E3" w:rsidRPr="00816D74" w:rsidRDefault="00015C16" w:rsidP="00015C16">
            <w:pPr>
              <w:cnfStyle w:val="000000100000" w:firstRow="0" w:lastRow="0" w:firstColumn="0" w:lastColumn="0" w:oddVBand="0" w:evenVBand="0" w:oddHBand="1" w:evenHBand="0" w:firstRowFirstColumn="0" w:firstRowLastColumn="0" w:lastRowFirstColumn="0" w:lastRowLastColumn="0"/>
            </w:pPr>
            <w:r w:rsidRPr="00816D74">
              <w:t>B</w:t>
            </w:r>
            <w:r w:rsidR="004F65E3" w:rsidRPr="00816D74">
              <w:t>erichten uit de faculteiten</w:t>
            </w:r>
          </w:p>
        </w:tc>
        <w:tc>
          <w:tcPr>
            <w:tcW w:w="3741" w:type="dxa"/>
          </w:tcPr>
          <w:p w14:paraId="62981A44" w14:textId="77777777" w:rsidR="004F65E3" w:rsidRPr="00816D74" w:rsidRDefault="004F65E3" w:rsidP="004F65E3">
            <w:pPr>
              <w:cnfStyle w:val="000000100000" w:firstRow="0" w:lastRow="0" w:firstColumn="0" w:lastColumn="0" w:oddVBand="0" w:evenVBand="0" w:oddHBand="1" w:evenHBand="0" w:firstRowFirstColumn="0" w:firstRowLastColumn="0" w:lastRowFirstColumn="0" w:lastRowLastColumn="0"/>
            </w:pPr>
          </w:p>
        </w:tc>
      </w:tr>
      <w:tr w:rsidR="004F65E3" w:rsidRPr="00816D74" w14:paraId="1D3E4EF9" w14:textId="77777777" w:rsidTr="0027252D">
        <w:tc>
          <w:tcPr>
            <w:cnfStyle w:val="001000000000" w:firstRow="0" w:lastRow="0" w:firstColumn="1" w:lastColumn="0" w:oddVBand="0" w:evenVBand="0" w:oddHBand="0" w:evenHBand="0" w:firstRowFirstColumn="0" w:firstRowLastColumn="0" w:lastRowFirstColumn="0" w:lastRowLastColumn="0"/>
            <w:tcW w:w="2633" w:type="dxa"/>
          </w:tcPr>
          <w:p w14:paraId="7A7ABC91" w14:textId="26B023C8" w:rsidR="004F65E3" w:rsidRPr="00816D74" w:rsidRDefault="004F65E3" w:rsidP="004F65E3">
            <w:pPr>
              <w:rPr>
                <w:b w:val="0"/>
                <w:bCs w:val="0"/>
              </w:rPr>
            </w:pPr>
            <w:r w:rsidRPr="00816D74">
              <w:rPr>
                <w:b w:val="0"/>
                <w:bCs w:val="0"/>
              </w:rPr>
              <w:t>11.</w:t>
            </w:r>
            <w:r w:rsidR="0004124C" w:rsidRPr="00816D74">
              <w:rPr>
                <w:b w:val="0"/>
                <w:bCs w:val="0"/>
              </w:rPr>
              <w:t>25</w:t>
            </w:r>
            <w:r w:rsidRPr="00816D74">
              <w:rPr>
                <w:b w:val="0"/>
                <w:bCs w:val="0"/>
              </w:rPr>
              <w:t>-1</w:t>
            </w:r>
            <w:r w:rsidR="00B533D9" w:rsidRPr="00816D74">
              <w:rPr>
                <w:b w:val="0"/>
                <w:bCs w:val="0"/>
              </w:rPr>
              <w:t>1.</w:t>
            </w:r>
            <w:r w:rsidR="0004124C" w:rsidRPr="00816D74">
              <w:rPr>
                <w:b w:val="0"/>
                <w:bCs w:val="0"/>
              </w:rPr>
              <w:t>40</w:t>
            </w:r>
          </w:p>
        </w:tc>
        <w:tc>
          <w:tcPr>
            <w:tcW w:w="2698" w:type="dxa"/>
          </w:tcPr>
          <w:p w14:paraId="51A108C1" w14:textId="5488F354" w:rsidR="004F65E3" w:rsidRPr="00816D74" w:rsidRDefault="004F65E3" w:rsidP="004F65E3">
            <w:pPr>
              <w:cnfStyle w:val="000000000000" w:firstRow="0" w:lastRow="0" w:firstColumn="0" w:lastColumn="0" w:oddVBand="0" w:evenVBand="0" w:oddHBand="0" w:evenHBand="0" w:firstRowFirstColumn="0" w:firstRowLastColumn="0" w:lastRowFirstColumn="0" w:lastRowLastColumn="0"/>
            </w:pPr>
            <w:r w:rsidRPr="00816D74">
              <w:t>Christoph van den Belt</w:t>
            </w:r>
          </w:p>
        </w:tc>
        <w:tc>
          <w:tcPr>
            <w:tcW w:w="3741" w:type="dxa"/>
          </w:tcPr>
          <w:p w14:paraId="29D9A291" w14:textId="5C0F8A34" w:rsidR="004F65E3" w:rsidRPr="00816D74" w:rsidRDefault="004F65E3" w:rsidP="004F65E3">
            <w:pPr>
              <w:cnfStyle w:val="000000000000" w:firstRow="0" w:lastRow="0" w:firstColumn="0" w:lastColumn="0" w:oddVBand="0" w:evenVBand="0" w:oddHBand="0" w:evenHBand="0" w:firstRowFirstColumn="0" w:firstRowLastColumn="0" w:lastRowFirstColumn="0" w:lastRowLastColumn="0"/>
              <w:rPr>
                <w:sz w:val="21"/>
                <w:szCs w:val="21"/>
              </w:rPr>
            </w:pPr>
            <w:r w:rsidRPr="00816D74">
              <w:rPr>
                <w:sz w:val="21"/>
                <w:szCs w:val="21"/>
              </w:rPr>
              <w:t>Opvallend orthodox. Het Reformatorisch Dagblad als bevindelijk gereformeerd antwoord op de jaren zestig</w:t>
            </w:r>
          </w:p>
        </w:tc>
      </w:tr>
      <w:tr w:rsidR="004F65E3" w:rsidRPr="00816D74" w14:paraId="2AC1761E" w14:textId="77777777" w:rsidTr="00272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7A686611" w14:textId="487B001E" w:rsidR="004F65E3" w:rsidRPr="00816D74" w:rsidRDefault="004F65E3" w:rsidP="004F65E3">
            <w:pPr>
              <w:rPr>
                <w:b w:val="0"/>
                <w:bCs w:val="0"/>
              </w:rPr>
            </w:pPr>
            <w:r w:rsidRPr="00816D74">
              <w:rPr>
                <w:b w:val="0"/>
                <w:bCs w:val="0"/>
              </w:rPr>
              <w:t>1</w:t>
            </w:r>
            <w:r w:rsidR="00015C16" w:rsidRPr="00816D74">
              <w:rPr>
                <w:b w:val="0"/>
                <w:bCs w:val="0"/>
              </w:rPr>
              <w:t>1.</w:t>
            </w:r>
            <w:r w:rsidR="0004124C" w:rsidRPr="00816D74">
              <w:rPr>
                <w:b w:val="0"/>
                <w:bCs w:val="0"/>
              </w:rPr>
              <w:t>40</w:t>
            </w:r>
            <w:r w:rsidRPr="00816D74">
              <w:rPr>
                <w:b w:val="0"/>
                <w:bCs w:val="0"/>
              </w:rPr>
              <w:t>-1</w:t>
            </w:r>
            <w:r w:rsidR="0004124C" w:rsidRPr="00816D74">
              <w:rPr>
                <w:b w:val="0"/>
                <w:bCs w:val="0"/>
              </w:rPr>
              <w:t>1</w:t>
            </w:r>
            <w:r w:rsidRPr="00816D74">
              <w:rPr>
                <w:b w:val="0"/>
                <w:bCs w:val="0"/>
              </w:rPr>
              <w:t>.</w:t>
            </w:r>
            <w:r w:rsidR="0004124C" w:rsidRPr="00816D74">
              <w:rPr>
                <w:b w:val="0"/>
                <w:bCs w:val="0"/>
              </w:rPr>
              <w:t>55</w:t>
            </w:r>
          </w:p>
        </w:tc>
        <w:tc>
          <w:tcPr>
            <w:tcW w:w="2698" w:type="dxa"/>
          </w:tcPr>
          <w:p w14:paraId="1220A28C" w14:textId="43BB8825" w:rsidR="004F65E3" w:rsidRPr="00816D74" w:rsidRDefault="00B533D9" w:rsidP="004F65E3">
            <w:pPr>
              <w:cnfStyle w:val="000000100000" w:firstRow="0" w:lastRow="0" w:firstColumn="0" w:lastColumn="0" w:oddVBand="0" w:evenVBand="0" w:oddHBand="1" w:evenHBand="0" w:firstRowFirstColumn="0" w:firstRowLastColumn="0" w:lastRowFirstColumn="0" w:lastRowLastColumn="0"/>
            </w:pPr>
            <w:r w:rsidRPr="00816D74">
              <w:t>James Kennedy</w:t>
            </w:r>
          </w:p>
        </w:tc>
        <w:tc>
          <w:tcPr>
            <w:tcW w:w="3741" w:type="dxa"/>
          </w:tcPr>
          <w:p w14:paraId="09089ED1" w14:textId="0AC8DF16" w:rsidR="004F65E3" w:rsidRPr="00816D74" w:rsidRDefault="00B533D9" w:rsidP="004F65E3">
            <w:pPr>
              <w:cnfStyle w:val="000000100000" w:firstRow="0" w:lastRow="0" w:firstColumn="0" w:lastColumn="0" w:oddVBand="0" w:evenVBand="0" w:oddHBand="1" w:evenHBand="0" w:firstRowFirstColumn="0" w:firstRowLastColumn="0" w:lastRowFirstColumn="0" w:lastRowLastColumn="0"/>
              <w:rPr>
                <w:sz w:val="21"/>
                <w:szCs w:val="21"/>
              </w:rPr>
            </w:pPr>
            <w:r w:rsidRPr="00816D74">
              <w:rPr>
                <w:sz w:val="21"/>
                <w:szCs w:val="21"/>
              </w:rPr>
              <w:t>Van God Los: over de secularisatie vanaf de jaren zestig</w:t>
            </w:r>
          </w:p>
        </w:tc>
      </w:tr>
      <w:tr w:rsidR="00622105" w:rsidRPr="00816D74" w14:paraId="56ABBCA1" w14:textId="77777777" w:rsidTr="0027252D">
        <w:tc>
          <w:tcPr>
            <w:cnfStyle w:val="001000000000" w:firstRow="0" w:lastRow="0" w:firstColumn="1" w:lastColumn="0" w:oddVBand="0" w:evenVBand="0" w:oddHBand="0" w:evenHBand="0" w:firstRowFirstColumn="0" w:firstRowLastColumn="0" w:lastRowFirstColumn="0" w:lastRowLastColumn="0"/>
            <w:tcW w:w="2633" w:type="dxa"/>
          </w:tcPr>
          <w:p w14:paraId="5ADD2D98" w14:textId="63A0C7DA" w:rsidR="00622105" w:rsidRPr="00816D74" w:rsidRDefault="00622105" w:rsidP="00816D74">
            <w:pPr>
              <w:rPr>
                <w:b w:val="0"/>
                <w:bCs w:val="0"/>
                <w:color w:val="0070C0"/>
              </w:rPr>
            </w:pPr>
            <w:r w:rsidRPr="00816D74">
              <w:rPr>
                <w:b w:val="0"/>
                <w:bCs w:val="0"/>
                <w:color w:val="0070C0"/>
              </w:rPr>
              <w:t>11.55-12.10</w:t>
            </w:r>
          </w:p>
        </w:tc>
        <w:tc>
          <w:tcPr>
            <w:tcW w:w="2698" w:type="dxa"/>
          </w:tcPr>
          <w:p w14:paraId="722B121B" w14:textId="6C96ABF8" w:rsidR="004F65E3" w:rsidRPr="00816D74" w:rsidRDefault="00622105" w:rsidP="004F65E3">
            <w:pPr>
              <w:cnfStyle w:val="000000000000" w:firstRow="0" w:lastRow="0" w:firstColumn="0" w:lastColumn="0" w:oddVBand="0" w:evenVBand="0" w:oddHBand="0" w:evenHBand="0" w:firstRowFirstColumn="0" w:firstRowLastColumn="0" w:lastRowFirstColumn="0" w:lastRowLastColumn="0"/>
              <w:rPr>
                <w:color w:val="0070C0"/>
              </w:rPr>
            </w:pPr>
            <w:r w:rsidRPr="00816D74">
              <w:rPr>
                <w:color w:val="0070C0"/>
              </w:rPr>
              <w:t>Pauze</w:t>
            </w:r>
          </w:p>
        </w:tc>
        <w:tc>
          <w:tcPr>
            <w:tcW w:w="3741" w:type="dxa"/>
          </w:tcPr>
          <w:p w14:paraId="7962999B" w14:textId="6709E3AE" w:rsidR="0027252D" w:rsidRPr="00816D74" w:rsidRDefault="0027252D" w:rsidP="004F65E3">
            <w:pPr>
              <w:cnfStyle w:val="000000000000" w:firstRow="0" w:lastRow="0" w:firstColumn="0" w:lastColumn="0" w:oddVBand="0" w:evenVBand="0" w:oddHBand="0" w:evenHBand="0" w:firstRowFirstColumn="0" w:firstRowLastColumn="0" w:lastRowFirstColumn="0" w:lastRowLastColumn="0"/>
              <w:rPr>
                <w:color w:val="0070C0"/>
              </w:rPr>
            </w:pPr>
          </w:p>
        </w:tc>
      </w:tr>
      <w:tr w:rsidR="0027252D" w:rsidRPr="00816D74" w14:paraId="676C4BBE" w14:textId="77777777" w:rsidTr="00272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0FE219AC" w14:textId="4EABD2AC" w:rsidR="0027252D" w:rsidRPr="00816D74" w:rsidRDefault="0027252D" w:rsidP="00A57262">
            <w:pPr>
              <w:rPr>
                <w:b w:val="0"/>
                <w:bCs w:val="0"/>
              </w:rPr>
            </w:pPr>
            <w:bookmarkStart w:id="0" w:name="_Hlk89765582"/>
            <w:r w:rsidRPr="00816D74">
              <w:rPr>
                <w:b w:val="0"/>
                <w:bCs w:val="0"/>
              </w:rPr>
              <w:t>12.10-12.30</w:t>
            </w:r>
          </w:p>
        </w:tc>
        <w:tc>
          <w:tcPr>
            <w:tcW w:w="2698" w:type="dxa"/>
          </w:tcPr>
          <w:p w14:paraId="6FFF9600" w14:textId="64931207" w:rsidR="0027252D" w:rsidRPr="00816D74" w:rsidRDefault="0027252D" w:rsidP="00A57262">
            <w:pPr>
              <w:cnfStyle w:val="000000100000" w:firstRow="0" w:lastRow="0" w:firstColumn="0" w:lastColumn="0" w:oddVBand="0" w:evenVBand="0" w:oddHBand="1" w:evenHBand="0" w:firstRowFirstColumn="0" w:firstRowLastColumn="0" w:lastRowFirstColumn="0" w:lastRowLastColumn="0"/>
            </w:pPr>
            <w:r w:rsidRPr="00816D74">
              <w:t>Maarten van den Bos</w:t>
            </w:r>
          </w:p>
        </w:tc>
        <w:tc>
          <w:tcPr>
            <w:tcW w:w="3741" w:type="dxa"/>
          </w:tcPr>
          <w:p w14:paraId="3B2A78E2" w14:textId="5087B140" w:rsidR="0027252D" w:rsidRPr="00816D74" w:rsidRDefault="0027252D" w:rsidP="00A57262">
            <w:pPr>
              <w:cnfStyle w:val="000000100000" w:firstRow="0" w:lastRow="0" w:firstColumn="0" w:lastColumn="0" w:oddVBand="0" w:evenVBand="0" w:oddHBand="1" w:evenHBand="0" w:firstRowFirstColumn="0" w:firstRowLastColumn="0" w:lastRowFirstColumn="0" w:lastRowLastColumn="0"/>
              <w:rPr>
                <w:sz w:val="21"/>
                <w:szCs w:val="21"/>
              </w:rPr>
            </w:pPr>
            <w:r w:rsidRPr="00816D74">
              <w:rPr>
                <w:sz w:val="21"/>
                <w:szCs w:val="21"/>
              </w:rPr>
              <w:t>De vredesbeweging tussen kerk en samenleving</w:t>
            </w:r>
          </w:p>
        </w:tc>
      </w:tr>
      <w:tr w:rsidR="004F65E3" w:rsidRPr="00816D74" w14:paraId="79EEBCDC" w14:textId="77777777" w:rsidTr="0027252D">
        <w:tc>
          <w:tcPr>
            <w:cnfStyle w:val="001000000000" w:firstRow="0" w:lastRow="0" w:firstColumn="1" w:lastColumn="0" w:oddVBand="0" w:evenVBand="0" w:oddHBand="0" w:evenHBand="0" w:firstRowFirstColumn="0" w:firstRowLastColumn="0" w:lastRowFirstColumn="0" w:lastRowLastColumn="0"/>
            <w:tcW w:w="2633" w:type="dxa"/>
          </w:tcPr>
          <w:p w14:paraId="157046EE" w14:textId="3CA9EDC2" w:rsidR="004F65E3" w:rsidRPr="00816D74" w:rsidRDefault="00015C16" w:rsidP="004F65E3">
            <w:pPr>
              <w:rPr>
                <w:b w:val="0"/>
                <w:bCs w:val="0"/>
              </w:rPr>
            </w:pPr>
            <w:r w:rsidRPr="00816D74">
              <w:rPr>
                <w:b w:val="0"/>
                <w:bCs w:val="0"/>
              </w:rPr>
              <w:t>12.30-13.00</w:t>
            </w:r>
          </w:p>
        </w:tc>
        <w:tc>
          <w:tcPr>
            <w:tcW w:w="2698" w:type="dxa"/>
          </w:tcPr>
          <w:p w14:paraId="0F5DD528" w14:textId="74A84A75" w:rsidR="004F65E3" w:rsidRPr="00816D74" w:rsidRDefault="00B533D9" w:rsidP="004F65E3">
            <w:pPr>
              <w:cnfStyle w:val="000000000000" w:firstRow="0" w:lastRow="0" w:firstColumn="0" w:lastColumn="0" w:oddVBand="0" w:evenVBand="0" w:oddHBand="0" w:evenHBand="0" w:firstRowFirstColumn="0" w:firstRowLastColumn="0" w:lastRowFirstColumn="0" w:lastRowLastColumn="0"/>
            </w:pPr>
            <w:r w:rsidRPr="00816D74">
              <w:t>Discussie</w:t>
            </w:r>
          </w:p>
        </w:tc>
        <w:tc>
          <w:tcPr>
            <w:tcW w:w="3741" w:type="dxa"/>
          </w:tcPr>
          <w:p w14:paraId="1DC717F4" w14:textId="77777777" w:rsidR="004F65E3" w:rsidRPr="00816D74" w:rsidRDefault="004F65E3" w:rsidP="004F65E3">
            <w:pPr>
              <w:cnfStyle w:val="000000000000" w:firstRow="0" w:lastRow="0" w:firstColumn="0" w:lastColumn="0" w:oddVBand="0" w:evenVBand="0" w:oddHBand="0" w:evenHBand="0" w:firstRowFirstColumn="0" w:firstRowLastColumn="0" w:lastRowFirstColumn="0" w:lastRowLastColumn="0"/>
            </w:pPr>
          </w:p>
        </w:tc>
      </w:tr>
      <w:bookmarkEnd w:id="0"/>
      <w:tr w:rsidR="004F65E3" w:rsidRPr="00816D74" w14:paraId="269DAF93" w14:textId="77777777" w:rsidTr="00272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56D0403A" w14:textId="77777777" w:rsidR="004F65E3" w:rsidRPr="00816D74" w:rsidRDefault="004F65E3" w:rsidP="004F65E3"/>
        </w:tc>
        <w:tc>
          <w:tcPr>
            <w:tcW w:w="2698" w:type="dxa"/>
          </w:tcPr>
          <w:p w14:paraId="0E3CD81A" w14:textId="77777777" w:rsidR="004F65E3" w:rsidRPr="00816D74" w:rsidRDefault="004F65E3" w:rsidP="004F65E3">
            <w:pPr>
              <w:cnfStyle w:val="000000100000" w:firstRow="0" w:lastRow="0" w:firstColumn="0" w:lastColumn="0" w:oddVBand="0" w:evenVBand="0" w:oddHBand="1" w:evenHBand="0" w:firstRowFirstColumn="0" w:firstRowLastColumn="0" w:lastRowFirstColumn="0" w:lastRowLastColumn="0"/>
            </w:pPr>
          </w:p>
        </w:tc>
        <w:tc>
          <w:tcPr>
            <w:tcW w:w="3741" w:type="dxa"/>
          </w:tcPr>
          <w:p w14:paraId="4F3B078E" w14:textId="77777777" w:rsidR="004F65E3" w:rsidRPr="00816D74" w:rsidRDefault="004F65E3" w:rsidP="004F65E3">
            <w:pPr>
              <w:cnfStyle w:val="000000100000" w:firstRow="0" w:lastRow="0" w:firstColumn="0" w:lastColumn="0" w:oddVBand="0" w:evenVBand="0" w:oddHBand="1" w:evenHBand="0" w:firstRowFirstColumn="0" w:firstRowLastColumn="0" w:lastRowFirstColumn="0" w:lastRowLastColumn="0"/>
            </w:pPr>
          </w:p>
        </w:tc>
      </w:tr>
    </w:tbl>
    <w:p w14:paraId="493395F7" w14:textId="77777777" w:rsidR="00816D74" w:rsidRDefault="00816D74" w:rsidP="00DA14C7">
      <w:pPr>
        <w:pStyle w:val="Geenafstand"/>
        <w:rPr>
          <w:rFonts w:cstheme="minorHAnsi"/>
          <w:b/>
          <w:bCs/>
        </w:rPr>
      </w:pPr>
    </w:p>
    <w:p w14:paraId="1318B5D3" w14:textId="4C468A47" w:rsidR="00780BA1" w:rsidRPr="00816D74" w:rsidRDefault="006D3847" w:rsidP="00DA14C7">
      <w:pPr>
        <w:pStyle w:val="Geenafstand"/>
        <w:rPr>
          <w:rFonts w:cstheme="minorHAnsi"/>
        </w:rPr>
      </w:pPr>
      <w:r w:rsidRPr="00816D74">
        <w:rPr>
          <w:rFonts w:cstheme="minorHAnsi"/>
          <w:b/>
          <w:bCs/>
        </w:rPr>
        <w:t xml:space="preserve">Christoph van den Belt </w:t>
      </w:r>
      <w:r w:rsidRPr="00816D74">
        <w:rPr>
          <w:rFonts w:cstheme="minorHAnsi"/>
        </w:rPr>
        <w:t xml:space="preserve">schrijft ons: </w:t>
      </w:r>
      <w:r w:rsidR="004F65E3" w:rsidRPr="00816D74">
        <w:rPr>
          <w:rFonts w:cstheme="minorHAnsi"/>
        </w:rPr>
        <w:t>In de jaren zestig ontstond een nieuwe krant: het </w:t>
      </w:r>
      <w:r w:rsidR="004F65E3" w:rsidRPr="00816D74">
        <w:rPr>
          <w:rFonts w:cstheme="minorHAnsi"/>
          <w:i/>
          <w:iCs/>
        </w:rPr>
        <w:t>Reformatorisch Dagblad</w:t>
      </w:r>
      <w:r w:rsidR="004F65E3" w:rsidRPr="00816D74">
        <w:rPr>
          <w:rFonts w:cstheme="minorHAnsi"/>
        </w:rPr>
        <w:t> (RD). De onvrede over de maatschappelijke ontwikkelingen in die tijd was de motor achter de oprichting ervan. Veel bevindelijk gereformeerden hadden het gevoel dat vertrouwde zekerheden, zoals ten aanzien van de seksuele moraal, de zondag, en het gezag, plotseling werden losgelaten. Het RD moest de zekerheden veiligstellen en het bevindelijk gereformeerde leefmilieu afschermen van de maatschappij. Hoe ging dit in zijn werk en hoe is dit te verklaren? Alleen door terug te gaan naar de jaren zestig is het karakter en het bestaan van deze krant te begrijpen. </w:t>
      </w:r>
    </w:p>
    <w:p w14:paraId="317B5A2D" w14:textId="77777777" w:rsidR="00DA14C7" w:rsidRPr="00816D74" w:rsidRDefault="00DA14C7" w:rsidP="00DA14C7">
      <w:pPr>
        <w:pStyle w:val="Geenafstand"/>
        <w:rPr>
          <w:rFonts w:cstheme="minorHAnsi"/>
          <w:b/>
          <w:bCs/>
        </w:rPr>
      </w:pPr>
    </w:p>
    <w:p w14:paraId="70CF8226" w14:textId="2A664BEC" w:rsidR="006D3847" w:rsidRPr="00816D74" w:rsidRDefault="006D3847" w:rsidP="00DA14C7">
      <w:pPr>
        <w:pStyle w:val="Geenafstand"/>
        <w:rPr>
          <w:rFonts w:eastAsia="Times New Roman" w:cstheme="minorHAnsi"/>
          <w:lang w:eastAsia="nl-NL"/>
        </w:rPr>
      </w:pPr>
      <w:r w:rsidRPr="00816D74">
        <w:rPr>
          <w:rFonts w:cstheme="minorHAnsi"/>
          <w:b/>
          <w:bCs/>
        </w:rPr>
        <w:t xml:space="preserve">James Kennedy </w:t>
      </w:r>
      <w:r w:rsidRPr="00816D74">
        <w:rPr>
          <w:rFonts w:cstheme="minorHAnsi"/>
        </w:rPr>
        <w:t xml:space="preserve">schrijft ons: </w:t>
      </w:r>
      <w:r w:rsidRPr="00816D74">
        <w:rPr>
          <w:rFonts w:eastAsia="Times New Roman" w:cstheme="minorHAnsi"/>
          <w:color w:val="323130"/>
          <w:shd w:val="clear" w:color="auto" w:fill="FFFFFF"/>
          <w:lang w:eastAsia="nl-NL"/>
        </w:rPr>
        <w:t>Waren de jaren zestig de tijd waarin God verdween uit Nederland? Of wonnen geloof en religie juist in die woelige jaren aan betekenis, zoals sommige historici beweren? Deze lezing gaat in op de vraag hoe ‘secularisatie’ in dat bewuste decennium werd verstaan, waardoor we beter kunnen begrijpen hoe de jaren zestig zowel ‘seculier’ leek als ‘religieus’. Het sluit af met een beschouwing over de invloed van deze erfenis in deze tijd.</w:t>
      </w:r>
      <w:r w:rsidRPr="00816D74">
        <w:rPr>
          <w:rFonts w:eastAsia="Times New Roman" w:cstheme="minorHAnsi"/>
          <w:lang w:eastAsia="nl-NL"/>
        </w:rPr>
        <w:t> </w:t>
      </w:r>
    </w:p>
    <w:p w14:paraId="5485D3C4" w14:textId="63C0F166" w:rsidR="006D3847" w:rsidRPr="00816D74" w:rsidRDefault="006D3847" w:rsidP="00DA14C7">
      <w:pPr>
        <w:pStyle w:val="Geenafstand"/>
        <w:rPr>
          <w:rFonts w:cstheme="minorHAnsi"/>
        </w:rPr>
      </w:pPr>
    </w:p>
    <w:p w14:paraId="6118F38A" w14:textId="736C0BD6" w:rsidR="006D3847" w:rsidRPr="00816D74" w:rsidRDefault="006D3847" w:rsidP="00DA14C7">
      <w:pPr>
        <w:pStyle w:val="Geenafstand"/>
        <w:rPr>
          <w:rFonts w:cstheme="minorHAnsi"/>
        </w:rPr>
      </w:pPr>
      <w:r w:rsidRPr="00816D74">
        <w:rPr>
          <w:rFonts w:cstheme="minorHAnsi"/>
          <w:b/>
          <w:bCs/>
        </w:rPr>
        <w:t>Maarten</w:t>
      </w:r>
      <w:r w:rsidR="0027252D" w:rsidRPr="00816D74">
        <w:rPr>
          <w:rFonts w:cstheme="minorHAnsi"/>
          <w:b/>
          <w:bCs/>
        </w:rPr>
        <w:t xml:space="preserve"> van den</w:t>
      </w:r>
      <w:r w:rsidRPr="00816D74">
        <w:rPr>
          <w:rFonts w:cstheme="minorHAnsi"/>
          <w:b/>
          <w:bCs/>
        </w:rPr>
        <w:t xml:space="preserve"> Bos </w:t>
      </w:r>
      <w:r w:rsidRPr="00816D74">
        <w:rPr>
          <w:rFonts w:cstheme="minorHAnsi"/>
        </w:rPr>
        <w:t xml:space="preserve">schrijft ons: De mobilisatiekracht van de vredesbeweging in de jaren tachtig is wel geïnterpreteerd als een bewijs van de blijvende verbinding tussen religie en politiek, ook na de ontkerkelijking van de jaren zestig. Drijvende krachten achter de grote demonstraties tegen de plaatsing van zogenoemde kruisraketten in Nederland in 1981 en 1983 waren immers het Interkerkelijk Vredesberaad en Pax Christi Nederland. Maar was dat ook zo? Want was de campagne niet juist een uitvloeisel van de wens van met name het IKV om juist niet vanuit een religieus of ethisch vertrekpunt in actie te komen voor de vrede? En was van de meerderheid van de demonstranten niet al snel duidelijk dat zij weinig tot geen religieuze binding hadden? In mijn bijdrage ga ik vanuit een analyse van de achtergronden van de grote campagne tegen de kernbewapening in op de verhouding tussen religie en politiek na de jaren zestig. </w:t>
      </w:r>
    </w:p>
    <w:p w14:paraId="2BD48EE1" w14:textId="147A24BC" w:rsidR="00B82EB2" w:rsidRPr="00816D74" w:rsidRDefault="00B82EB2" w:rsidP="00B82EB2">
      <w:pPr>
        <w:ind w:firstLine="708"/>
      </w:pPr>
    </w:p>
    <w:p w14:paraId="51B2AD80" w14:textId="54AE7403" w:rsidR="00780BA1" w:rsidRPr="00816D74" w:rsidRDefault="00780BA1" w:rsidP="00816D74">
      <w:pPr>
        <w:rPr>
          <w:color w:val="0070C0"/>
        </w:rPr>
      </w:pPr>
      <w:r w:rsidRPr="00816D74">
        <w:rPr>
          <w:b/>
          <w:bCs/>
        </w:rPr>
        <w:t>Plaats</w:t>
      </w:r>
      <w:r w:rsidR="00DA14C7" w:rsidRPr="00816D74">
        <w:rPr>
          <w:b/>
          <w:bCs/>
        </w:rPr>
        <w:t xml:space="preserve">: </w:t>
      </w:r>
      <w:r w:rsidR="00DA14C7" w:rsidRPr="00816D74">
        <w:t>online, te volgen via</w:t>
      </w:r>
      <w:r w:rsidR="00816D74" w:rsidRPr="00816D74">
        <w:t xml:space="preserve"> deze </w:t>
      </w:r>
      <w:hyperlink r:id="rId6" w:history="1">
        <w:r w:rsidR="00816D74" w:rsidRPr="00816D74">
          <w:rPr>
            <w:rStyle w:val="Hyperlink"/>
          </w:rPr>
          <w:t>link</w:t>
        </w:r>
      </w:hyperlink>
      <w:r w:rsidR="00084EC3">
        <w:t xml:space="preserve"> </w:t>
      </w:r>
      <w:hyperlink r:id="rId7" w:history="1">
        <w:r w:rsidR="00084EC3" w:rsidRPr="00F91D48">
          <w:rPr>
            <w:rStyle w:val="Hyperlink"/>
          </w:rPr>
          <w:t>https://tilburguniversity.zoom.us/j/93529236199?pwd=dXlobHVKcC9HRXMwQjhFcVRyM2x2QT09</w:t>
        </w:r>
      </w:hyperlink>
      <w:r w:rsidR="00816D74" w:rsidRPr="00816D74">
        <w:rPr>
          <w:color w:val="0070C0"/>
        </w:rPr>
        <w:t xml:space="preserve"> (Meeting ID: 935 2923 6199; Passcode: 5556209634)</w:t>
      </w:r>
      <w:r w:rsidR="00816D74" w:rsidRPr="00816D74">
        <w:rPr>
          <w:color w:val="0070C0"/>
        </w:rPr>
        <w:br/>
      </w:r>
      <w:r w:rsidRPr="00816D74">
        <w:rPr>
          <w:b/>
          <w:bCs/>
        </w:rPr>
        <w:t xml:space="preserve">Tijd: </w:t>
      </w:r>
      <w:r w:rsidRPr="00816D74">
        <w:t>11.</w:t>
      </w:r>
      <w:r w:rsidR="00DA14C7" w:rsidRPr="00816D74">
        <w:t>00</w:t>
      </w:r>
      <w:r w:rsidRPr="00816D74">
        <w:t>-13.00</w:t>
      </w:r>
      <w:r w:rsidR="00DA14C7" w:rsidRPr="00816D74">
        <w:t xml:space="preserve"> uur</w:t>
      </w:r>
    </w:p>
    <w:p w14:paraId="5471336B" w14:textId="53D76BFD" w:rsidR="00114812" w:rsidRPr="00816D74" w:rsidRDefault="00114812" w:rsidP="00B82EB2">
      <w:pPr>
        <w:rPr>
          <w:rStyle w:val="Hyperlink"/>
          <w:color w:val="auto"/>
        </w:rPr>
      </w:pPr>
      <w:r w:rsidRPr="00816D74">
        <w:rPr>
          <w:b/>
          <w:bCs/>
        </w:rPr>
        <w:t>Inlichtingen:</w:t>
      </w:r>
      <w:r w:rsidR="00DA14C7" w:rsidRPr="00816D74">
        <w:rPr>
          <w:b/>
          <w:bCs/>
        </w:rPr>
        <w:t xml:space="preserve"> </w:t>
      </w:r>
      <w:r w:rsidR="00DA14C7" w:rsidRPr="00816D74">
        <w:t>Mathilde van Dijk,</w:t>
      </w:r>
      <w:r w:rsidRPr="00816D74">
        <w:t xml:space="preserve"> </w:t>
      </w:r>
      <w:hyperlink r:id="rId8" w:history="1">
        <w:r w:rsidRPr="00816D74">
          <w:rPr>
            <w:rStyle w:val="Hyperlink"/>
            <w:color w:val="auto"/>
          </w:rPr>
          <w:t>mathilde.van.dijk@rug.nl</w:t>
        </w:r>
      </w:hyperlink>
    </w:p>
    <w:p w14:paraId="6F72C636" w14:textId="1E9A212D" w:rsidR="00816D74" w:rsidRDefault="00595103" w:rsidP="00816D74">
      <w:r w:rsidRPr="00816D74">
        <w:rPr>
          <w:b/>
          <w:bCs/>
        </w:rPr>
        <w:t>Opgave uiterlijk 10 januari bij:</w:t>
      </w:r>
      <w:r w:rsidRPr="00816D74">
        <w:t xml:space="preserve"> </w:t>
      </w:r>
      <w:hyperlink r:id="rId9" w:history="1">
        <w:r w:rsidR="00816D74" w:rsidRPr="00816D74">
          <w:rPr>
            <w:rStyle w:val="Hyperlink"/>
          </w:rPr>
          <w:t>kerkgeschiedenis@gmail.com</w:t>
        </w:r>
      </w:hyperlink>
      <w:r w:rsidR="00816D74" w:rsidRPr="00816D74">
        <w:t>.</w:t>
      </w:r>
    </w:p>
    <w:p w14:paraId="19F77F9C" w14:textId="77777777" w:rsidR="00816D74" w:rsidRPr="00816D74" w:rsidRDefault="00816D74" w:rsidP="00816D74"/>
    <w:p w14:paraId="324EEC44" w14:textId="43A585C2" w:rsidR="008B63A1" w:rsidRPr="00816D74" w:rsidRDefault="008B63A1" w:rsidP="00B82EB2">
      <w:pPr>
        <w:rPr>
          <w:sz w:val="18"/>
          <w:szCs w:val="18"/>
        </w:rPr>
      </w:pPr>
      <w:r w:rsidRPr="00816D74">
        <w:rPr>
          <w:sz w:val="18"/>
          <w:szCs w:val="18"/>
        </w:rPr>
        <w:t xml:space="preserve">Bron foto: </w:t>
      </w:r>
      <w:r w:rsidR="00F2688A" w:rsidRPr="00816D74">
        <w:rPr>
          <w:sz w:val="18"/>
          <w:szCs w:val="18"/>
        </w:rPr>
        <w:t>E.F. van der Grinten</w:t>
      </w:r>
      <w:r w:rsidR="00816D74">
        <w:rPr>
          <w:sz w:val="18"/>
          <w:szCs w:val="18"/>
        </w:rPr>
        <w:t xml:space="preserve"> (</w:t>
      </w:r>
      <w:hyperlink r:id="rId10" w:history="1">
        <w:r w:rsidR="00816D74" w:rsidRPr="00816D74">
          <w:rPr>
            <w:rStyle w:val="Hyperlink"/>
            <w:sz w:val="18"/>
            <w:szCs w:val="18"/>
          </w:rPr>
          <w:t>link</w:t>
        </w:r>
      </w:hyperlink>
      <w:r w:rsidR="00816D74">
        <w:rPr>
          <w:sz w:val="18"/>
          <w:szCs w:val="18"/>
        </w:rPr>
        <w:t>).</w:t>
      </w:r>
      <w:r w:rsidR="00F2688A" w:rsidRPr="00816D74">
        <w:rPr>
          <w:sz w:val="18"/>
          <w:szCs w:val="18"/>
        </w:rPr>
        <w:t xml:space="preserve"> </w:t>
      </w:r>
      <w:hyperlink r:id="rId11" w:history="1">
        <w:r w:rsidR="00F2688A" w:rsidRPr="00816D74">
          <w:rPr>
            <w:rStyle w:val="Hyperlink"/>
            <w:sz w:val="18"/>
            <w:szCs w:val="18"/>
          </w:rPr>
          <w:t>https://studiezaal.nijmegen.nl/detail.php?nav_id=0-1&amp;index=20&amp;imgid=2111049153&amp;id=2111049146</w:t>
        </w:r>
      </w:hyperlink>
    </w:p>
    <w:sectPr w:rsidR="008B63A1" w:rsidRPr="0081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5F"/>
    <w:rsid w:val="00015C16"/>
    <w:rsid w:val="0004124C"/>
    <w:rsid w:val="00084EC3"/>
    <w:rsid w:val="000F4ABC"/>
    <w:rsid w:val="00114812"/>
    <w:rsid w:val="001764B9"/>
    <w:rsid w:val="001B7BE2"/>
    <w:rsid w:val="0027252D"/>
    <w:rsid w:val="00396407"/>
    <w:rsid w:val="004259A1"/>
    <w:rsid w:val="00441FEE"/>
    <w:rsid w:val="0044395F"/>
    <w:rsid w:val="004476BE"/>
    <w:rsid w:val="004F65E3"/>
    <w:rsid w:val="00573581"/>
    <w:rsid w:val="00595103"/>
    <w:rsid w:val="00622105"/>
    <w:rsid w:val="006D3847"/>
    <w:rsid w:val="006E2FA5"/>
    <w:rsid w:val="00773A08"/>
    <w:rsid w:val="00780BA1"/>
    <w:rsid w:val="00816D74"/>
    <w:rsid w:val="008B63A1"/>
    <w:rsid w:val="008C10B5"/>
    <w:rsid w:val="00A245ED"/>
    <w:rsid w:val="00A433F2"/>
    <w:rsid w:val="00B533D9"/>
    <w:rsid w:val="00B82EB2"/>
    <w:rsid w:val="00C53A1E"/>
    <w:rsid w:val="00D10DFF"/>
    <w:rsid w:val="00DA14C7"/>
    <w:rsid w:val="00F2688A"/>
    <w:rsid w:val="00F36F1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C2FB"/>
  <w15:chartTrackingRefBased/>
  <w15:docId w15:val="{92554B59-9FC7-4F0A-8533-8F5A10C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6BE"/>
    <w:pPr>
      <w:spacing w:after="0"/>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63A1"/>
    <w:rPr>
      <w:color w:val="0563C1" w:themeColor="hyperlink"/>
      <w:u w:val="single"/>
    </w:rPr>
  </w:style>
  <w:style w:type="character" w:styleId="Onopgelostemelding">
    <w:name w:val="Unresolved Mention"/>
    <w:basedOn w:val="Standaardalinea-lettertype"/>
    <w:uiPriority w:val="99"/>
    <w:semiHidden/>
    <w:unhideWhenUsed/>
    <w:rsid w:val="008B63A1"/>
    <w:rPr>
      <w:color w:val="605E5C"/>
      <w:shd w:val="clear" w:color="auto" w:fill="E1DFDD"/>
    </w:rPr>
  </w:style>
  <w:style w:type="character" w:styleId="Verwijzingopmerking">
    <w:name w:val="annotation reference"/>
    <w:basedOn w:val="Standaardalinea-lettertype"/>
    <w:uiPriority w:val="99"/>
    <w:semiHidden/>
    <w:unhideWhenUsed/>
    <w:rsid w:val="00780BA1"/>
    <w:rPr>
      <w:sz w:val="16"/>
      <w:szCs w:val="16"/>
    </w:rPr>
  </w:style>
  <w:style w:type="paragraph" w:styleId="Tekstopmerking">
    <w:name w:val="annotation text"/>
    <w:basedOn w:val="Standaard"/>
    <w:link w:val="TekstopmerkingChar"/>
    <w:uiPriority w:val="99"/>
    <w:semiHidden/>
    <w:unhideWhenUsed/>
    <w:rsid w:val="00780B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0BA1"/>
    <w:rPr>
      <w:rFonts w:ascii="Cambria" w:hAnsi="Cambria"/>
      <w:sz w:val="20"/>
      <w:szCs w:val="20"/>
    </w:rPr>
  </w:style>
  <w:style w:type="paragraph" w:styleId="Onderwerpvanopmerking">
    <w:name w:val="annotation subject"/>
    <w:basedOn w:val="Tekstopmerking"/>
    <w:next w:val="Tekstopmerking"/>
    <w:link w:val="OnderwerpvanopmerkingChar"/>
    <w:uiPriority w:val="99"/>
    <w:semiHidden/>
    <w:unhideWhenUsed/>
    <w:rsid w:val="00780BA1"/>
    <w:rPr>
      <w:b/>
      <w:bCs/>
    </w:rPr>
  </w:style>
  <w:style w:type="character" w:customStyle="1" w:styleId="OnderwerpvanopmerkingChar">
    <w:name w:val="Onderwerp van opmerking Char"/>
    <w:basedOn w:val="TekstopmerkingChar"/>
    <w:link w:val="Onderwerpvanopmerking"/>
    <w:uiPriority w:val="99"/>
    <w:semiHidden/>
    <w:rsid w:val="00780BA1"/>
    <w:rPr>
      <w:rFonts w:ascii="Cambria" w:hAnsi="Cambria"/>
      <w:b/>
      <w:bCs/>
      <w:sz w:val="20"/>
      <w:szCs w:val="20"/>
    </w:rPr>
  </w:style>
  <w:style w:type="table" w:styleId="Tabelraster">
    <w:name w:val="Table Grid"/>
    <w:basedOn w:val="Standaardtabel"/>
    <w:uiPriority w:val="39"/>
    <w:rsid w:val="004F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4F65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4F65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4F65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ijl1">
    <w:name w:val="Stijl1"/>
    <w:basedOn w:val="Standaardtabel"/>
    <w:uiPriority w:val="99"/>
    <w:rsid w:val="004F65E3"/>
    <w:pPr>
      <w:spacing w:after="0" w:line="240" w:lineRule="auto"/>
    </w:pPr>
    <w:tblPr/>
  </w:style>
  <w:style w:type="paragraph" w:styleId="Geenafstand">
    <w:name w:val="No Spacing"/>
    <w:uiPriority w:val="1"/>
    <w:qFormat/>
    <w:rsid w:val="00DA14C7"/>
    <w:pPr>
      <w:spacing w:after="0" w:line="240" w:lineRule="auto"/>
    </w:pPr>
    <w:rPr>
      <w:rFonts w:ascii="Cambria" w:hAnsi="Cambria"/>
    </w:rPr>
  </w:style>
  <w:style w:type="character" w:styleId="GevolgdeHyperlink">
    <w:name w:val="FollowedHyperlink"/>
    <w:basedOn w:val="Standaardalinea-lettertype"/>
    <w:uiPriority w:val="99"/>
    <w:semiHidden/>
    <w:unhideWhenUsed/>
    <w:rsid w:val="00816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lde.van.dijk@rug.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lburguniversity.zoom.us/j/93529236199?pwd=dXlobHVKcC9HRXMwQjhFcVRyM2x2QT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lburguniversity.zoom.us/j/93529236199?pwd=dXlobHVKcC9HRXMwQjhFcVRyM2x2QT09" TargetMode="External"/><Relationship Id="rId11" Type="http://schemas.openxmlformats.org/officeDocument/2006/relationships/hyperlink" Target="https://studiezaal.nijmegen.nl/detail.php?nav_id=0-1&amp;index=20&amp;imgid=2111049153&amp;id=2111049146" TargetMode="External"/><Relationship Id="rId5" Type="http://schemas.openxmlformats.org/officeDocument/2006/relationships/image" Target="media/image2.png"/><Relationship Id="rId10" Type="http://schemas.openxmlformats.org/officeDocument/2006/relationships/hyperlink" Target="https://studiezaal.nijmegen.nl/detail.php?nav_id=0-1&amp;index=20&amp;imgid=2111049153&amp;id=2111049146" TargetMode="External"/><Relationship Id="rId4" Type="http://schemas.openxmlformats.org/officeDocument/2006/relationships/image" Target="media/image1.jpg"/><Relationship Id="rId9" Type="http://schemas.openxmlformats.org/officeDocument/2006/relationships/hyperlink" Target="mailto:kerkgeschiedeni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van dijk</dc:creator>
  <cp:keywords/>
  <dc:description/>
  <cp:lastModifiedBy>Christiaan Ravensbergen</cp:lastModifiedBy>
  <cp:revision>2</cp:revision>
  <cp:lastPrinted>2021-11-19T13:17:00Z</cp:lastPrinted>
  <dcterms:created xsi:type="dcterms:W3CDTF">2021-12-21T14:58:00Z</dcterms:created>
  <dcterms:modified xsi:type="dcterms:W3CDTF">2021-12-21T14:58:00Z</dcterms:modified>
</cp:coreProperties>
</file>